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5D6FE" w14:textId="3B05DE57" w:rsidR="008D42E6" w:rsidRPr="00225026" w:rsidRDefault="008D42E6" w:rsidP="006568B0">
      <w:pPr>
        <w:jc w:val="center"/>
        <w:rPr>
          <w:rFonts w:ascii="StobiSerif Regular" w:eastAsia="Calibri" w:hAnsi="StobiSerif Regular"/>
          <w:b/>
          <w:sz w:val="22"/>
          <w:szCs w:val="22"/>
        </w:rPr>
      </w:pPr>
      <w:bookmarkStart w:id="0" w:name="_GoBack"/>
      <w:bookmarkEnd w:id="0"/>
      <w:r w:rsidRPr="00225026">
        <w:rPr>
          <w:rFonts w:ascii="StobiSerif Regular" w:eastAsia="Calibri" w:hAnsi="StobiSerif Regular"/>
          <w:b/>
          <w:sz w:val="22"/>
          <w:szCs w:val="22"/>
        </w:rPr>
        <w:t xml:space="preserve">ПРЕДЛОГ ЗАКОН </w:t>
      </w:r>
      <w:r w:rsidR="009F2691" w:rsidRPr="00225026">
        <w:rPr>
          <w:rFonts w:ascii="StobiSerif Regular" w:eastAsia="Calibri" w:hAnsi="StobiSerif Regular"/>
          <w:b/>
          <w:sz w:val="22"/>
          <w:szCs w:val="22"/>
        </w:rPr>
        <w:t>ЗА ИЗМЕНУВАЊЕ И ДОП</w:t>
      </w:r>
      <w:r w:rsidR="00E42700" w:rsidRPr="00225026">
        <w:rPr>
          <w:rFonts w:ascii="StobiSerif Regular" w:eastAsia="Calibri" w:hAnsi="StobiSerif Regular"/>
          <w:b/>
          <w:sz w:val="22"/>
          <w:szCs w:val="22"/>
        </w:rPr>
        <w:t>О</w:t>
      </w:r>
      <w:r w:rsidR="009F2691" w:rsidRPr="00225026">
        <w:rPr>
          <w:rFonts w:ascii="StobiSerif Regular" w:eastAsia="Calibri" w:hAnsi="StobiSerif Regular"/>
          <w:b/>
          <w:sz w:val="22"/>
          <w:szCs w:val="22"/>
        </w:rPr>
        <w:t>ЛНУВАЊЕ НА ЗАКОНОТ</w:t>
      </w:r>
    </w:p>
    <w:p w14:paraId="5335BE97" w14:textId="7CE59184" w:rsidR="008D42E6" w:rsidRPr="00225026" w:rsidRDefault="008D42E6" w:rsidP="006568B0">
      <w:pPr>
        <w:jc w:val="center"/>
        <w:rPr>
          <w:rFonts w:ascii="StobiSerif Regular" w:eastAsia="Calibri" w:hAnsi="StobiSerif Regular"/>
          <w:b/>
          <w:sz w:val="22"/>
          <w:szCs w:val="22"/>
        </w:rPr>
      </w:pPr>
      <w:r w:rsidRPr="00225026">
        <w:rPr>
          <w:rFonts w:ascii="StobiSerif Regular" w:eastAsia="Calibri" w:hAnsi="StobiSerif Regular"/>
          <w:b/>
          <w:sz w:val="22"/>
          <w:szCs w:val="22"/>
        </w:rPr>
        <w:t xml:space="preserve">ЗА ЗАШТИТА НА ЛИЧНИТЕ ПОДАТОЦИ </w:t>
      </w:r>
    </w:p>
    <w:p w14:paraId="00653E07" w14:textId="77777777" w:rsidR="008D42E6" w:rsidRPr="00225026" w:rsidRDefault="008D42E6"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Член 1</w:t>
      </w:r>
    </w:p>
    <w:p w14:paraId="0FC1680C" w14:textId="63ABA452" w:rsidR="00A37C4D" w:rsidRPr="00225026" w:rsidRDefault="009F2691" w:rsidP="0091379C">
      <w:pPr>
        <w:tabs>
          <w:tab w:val="left" w:pos="284"/>
        </w:tabs>
        <w:ind w:firstLine="567"/>
        <w:jc w:val="both"/>
        <w:rPr>
          <w:rFonts w:ascii="StobiSerif Regular" w:hAnsi="StobiSerif Regular" w:cs="Arial"/>
          <w:sz w:val="22"/>
          <w:szCs w:val="22"/>
          <w:lang w:eastAsia="mk-MK"/>
        </w:rPr>
      </w:pPr>
      <w:r w:rsidRPr="00225026">
        <w:rPr>
          <w:rFonts w:ascii="StobiSerif Regular" w:eastAsia="Calibri" w:hAnsi="StobiSerif Regular"/>
          <w:sz w:val="22"/>
          <w:szCs w:val="22"/>
          <w:lang w:eastAsia="mk-MK"/>
        </w:rPr>
        <w:t>Во Законот за заштита на личните податоци („Службен весник на Република Северна Македонија“ бр. 42/20</w:t>
      </w:r>
      <w:r w:rsidR="00667720"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 xml:space="preserve"> </w:t>
      </w:r>
      <w:r w:rsidR="00B277B5" w:rsidRPr="00225026">
        <w:rPr>
          <w:rFonts w:ascii="StobiSerif Regular" w:eastAsia="Calibri" w:hAnsi="StobiSerif Regular"/>
          <w:sz w:val="22"/>
          <w:szCs w:val="22"/>
          <w:lang w:eastAsia="mk-MK"/>
        </w:rPr>
        <w:t>294/21</w:t>
      </w:r>
      <w:r w:rsidR="00667720" w:rsidRPr="00225026">
        <w:rPr>
          <w:rFonts w:ascii="StobiSerif Regular" w:hAnsi="StobiSerif Regular"/>
          <w:sz w:val="22"/>
          <w:szCs w:val="22"/>
        </w:rPr>
        <w:t xml:space="preserve"> </w:t>
      </w:r>
      <w:r w:rsidR="00667720" w:rsidRPr="00225026">
        <w:rPr>
          <w:rFonts w:ascii="StobiSerif Regular" w:eastAsia="Calibri" w:hAnsi="StobiSerif Regular"/>
          <w:sz w:val="22"/>
          <w:szCs w:val="22"/>
          <w:lang w:eastAsia="mk-MK"/>
        </w:rPr>
        <w:t>и 101/25</w:t>
      </w:r>
      <w:r w:rsidRPr="00225026">
        <w:rPr>
          <w:rFonts w:ascii="StobiSerif Regular" w:eastAsia="Calibri" w:hAnsi="StobiSerif Regular"/>
          <w:sz w:val="22"/>
          <w:szCs w:val="22"/>
          <w:lang w:eastAsia="mk-MK"/>
        </w:rPr>
        <w:t xml:space="preserve">) </w:t>
      </w:r>
      <w:r w:rsidR="00A37C4D" w:rsidRPr="00225026">
        <w:rPr>
          <w:rFonts w:ascii="StobiSerif Regular" w:eastAsia="Calibri" w:hAnsi="StobiSerif Regular"/>
          <w:sz w:val="22"/>
          <w:szCs w:val="22"/>
          <w:lang w:eastAsia="mk-MK"/>
        </w:rPr>
        <w:t>во членот 1 зборовите ,,правото на приватност во врска со обработката на личните податоци“ се заменуваат со зборовите,</w:t>
      </w:r>
      <w:r w:rsidR="00D76C96" w:rsidRPr="00225026">
        <w:rPr>
          <w:rFonts w:ascii="StobiSerif Regular" w:eastAsia="Calibri" w:hAnsi="StobiSerif Regular"/>
          <w:sz w:val="22"/>
          <w:szCs w:val="22"/>
          <w:lang w:eastAsia="mk-MK"/>
        </w:rPr>
        <w:t xml:space="preserve"> „</w:t>
      </w:r>
      <w:r w:rsidR="00A37C4D" w:rsidRPr="00225026">
        <w:rPr>
          <w:rFonts w:ascii="StobiSerif Regular" w:hAnsi="StobiSerif Regular" w:cs="Arial"/>
          <w:sz w:val="22"/>
          <w:szCs w:val="22"/>
          <w:lang w:eastAsia="mk-MK"/>
        </w:rPr>
        <w:t>заштита</w:t>
      </w:r>
      <w:r w:rsidR="00271CE0" w:rsidRPr="00225026">
        <w:rPr>
          <w:rFonts w:ascii="StobiSerif Regular" w:hAnsi="StobiSerif Regular" w:cs="Arial"/>
          <w:sz w:val="22"/>
          <w:szCs w:val="22"/>
          <w:lang w:eastAsia="mk-MK"/>
        </w:rPr>
        <w:t>та</w:t>
      </w:r>
      <w:r w:rsidR="00A37C4D" w:rsidRPr="00225026">
        <w:rPr>
          <w:rFonts w:ascii="StobiSerif Regular" w:hAnsi="StobiSerif Regular" w:cs="Arial"/>
          <w:sz w:val="22"/>
          <w:szCs w:val="22"/>
          <w:lang w:eastAsia="mk-MK"/>
        </w:rPr>
        <w:t xml:space="preserve"> на основните права и слободи на физичките лица во однос на обработката на нивните лични податоци“.</w:t>
      </w:r>
    </w:p>
    <w:p w14:paraId="5C3A75EB" w14:textId="5BE843FD" w:rsidR="00271CE0" w:rsidRPr="00225026" w:rsidRDefault="00271CE0"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Член 2</w:t>
      </w:r>
    </w:p>
    <w:p w14:paraId="05793DA6" w14:textId="03CD34EE" w:rsidR="00685FD6" w:rsidRPr="00225026" w:rsidRDefault="00251786" w:rsidP="0091379C">
      <w:pPr>
        <w:tabs>
          <w:tab w:val="left" w:pos="284"/>
        </w:tabs>
        <w:ind w:firstLine="562"/>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Во членот</w:t>
      </w:r>
      <w:r w:rsidR="00685FD6" w:rsidRPr="00225026">
        <w:rPr>
          <w:rFonts w:ascii="StobiSerif Regular" w:eastAsia="Calibri" w:hAnsi="StobiSerif Regular"/>
          <w:sz w:val="22"/>
          <w:szCs w:val="22"/>
          <w:lang w:eastAsia="mk-MK"/>
        </w:rPr>
        <w:t xml:space="preserve"> </w:t>
      </w:r>
      <w:r w:rsidRPr="00225026">
        <w:rPr>
          <w:rFonts w:ascii="StobiSerif Regular" w:eastAsia="Calibri" w:hAnsi="StobiSerif Regular"/>
          <w:sz w:val="22"/>
          <w:szCs w:val="22"/>
          <w:lang w:eastAsia="mk-MK"/>
        </w:rPr>
        <w:t>3</w:t>
      </w:r>
      <w:r w:rsidR="00685FD6" w:rsidRPr="00225026">
        <w:rPr>
          <w:rFonts w:ascii="StobiSerif Regular" w:eastAsia="Calibri" w:hAnsi="StobiSerif Regular"/>
          <w:sz w:val="22"/>
          <w:szCs w:val="22"/>
          <w:lang w:eastAsia="mk-MK"/>
        </w:rPr>
        <w:t xml:space="preserve"> став</w:t>
      </w:r>
      <w:r w:rsidRPr="00225026">
        <w:rPr>
          <w:rFonts w:ascii="StobiSerif Regular" w:eastAsia="Calibri" w:hAnsi="StobiSerif Regular"/>
          <w:sz w:val="22"/>
          <w:szCs w:val="22"/>
          <w:lang w:eastAsia="mk-MK"/>
        </w:rPr>
        <w:t>от</w:t>
      </w:r>
      <w:r w:rsidR="00685FD6" w:rsidRPr="00225026">
        <w:rPr>
          <w:rFonts w:ascii="StobiSerif Regular" w:eastAsia="Calibri" w:hAnsi="StobiSerif Regular"/>
          <w:sz w:val="22"/>
          <w:szCs w:val="22"/>
          <w:lang w:eastAsia="mk-MK"/>
        </w:rPr>
        <w:t xml:space="preserve"> (1)</w:t>
      </w:r>
      <w:r w:rsidRPr="00225026">
        <w:rPr>
          <w:rFonts w:ascii="StobiSerif Regular" w:eastAsia="Calibri" w:hAnsi="StobiSerif Regular"/>
          <w:sz w:val="22"/>
          <w:szCs w:val="22"/>
          <w:lang w:eastAsia="mk-MK"/>
        </w:rPr>
        <w:t xml:space="preserve"> се менува и гласи:</w:t>
      </w:r>
    </w:p>
    <w:p w14:paraId="77454FBE" w14:textId="2DDC8BD1" w:rsidR="00685FD6" w:rsidRPr="00225026" w:rsidRDefault="00251786" w:rsidP="0091379C">
      <w:pPr>
        <w:tabs>
          <w:tab w:val="left" w:pos="284"/>
        </w:tabs>
        <w:ind w:firstLine="562"/>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w:t>
      </w:r>
      <w:r w:rsidR="00685FD6" w:rsidRPr="00225026">
        <w:rPr>
          <w:rFonts w:ascii="StobiSerif Regular" w:eastAsia="Calibri" w:hAnsi="StobiSerif Regular"/>
          <w:sz w:val="22"/>
          <w:szCs w:val="22"/>
          <w:lang w:eastAsia="mk-MK"/>
        </w:rPr>
        <w:t>Одредбите од овој закон се применуваат врз обработката на личните податоци во контекст на активностите на контролорот или обработувачот кој е основан на територијата на Република Северна Македонија, без разлика дали обработката на личните податоци се врши на територијата на Република Северна Македонија или надвор од нејзините граници.</w:t>
      </w:r>
      <w:r w:rsidRPr="00225026">
        <w:rPr>
          <w:rFonts w:ascii="StobiSerif Regular" w:eastAsia="Calibri" w:hAnsi="StobiSerif Regular"/>
          <w:sz w:val="22"/>
          <w:szCs w:val="22"/>
          <w:lang w:eastAsia="mk-MK"/>
        </w:rPr>
        <w:t>“</w:t>
      </w:r>
    </w:p>
    <w:p w14:paraId="3FCD945A" w14:textId="227495D2" w:rsidR="00FF5AC1" w:rsidRPr="00225026" w:rsidRDefault="00FF5AC1" w:rsidP="0091379C">
      <w:pPr>
        <w:tabs>
          <w:tab w:val="left" w:pos="284"/>
        </w:tabs>
        <w:ind w:firstLine="562"/>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Во ставот (2) во воведната реченица во третиот ред и во алинеја 1 во вториот ред зборот </w:t>
      </w:r>
      <w:r w:rsidR="00D76C96"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од“ се заменува со зборот ,,во“.</w:t>
      </w:r>
    </w:p>
    <w:p w14:paraId="64C1ABF6" w14:textId="362230B7" w:rsidR="00132E40" w:rsidRPr="00225026" w:rsidRDefault="00EE4BC0"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Член 3</w:t>
      </w:r>
    </w:p>
    <w:p w14:paraId="51757AAC" w14:textId="1872A6C0" w:rsidR="00132E40" w:rsidRPr="00225026" w:rsidRDefault="00EE4BC0"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Во ч</w:t>
      </w:r>
      <w:r w:rsidR="00132E40" w:rsidRPr="00225026">
        <w:rPr>
          <w:rFonts w:ascii="StobiSerif Regular" w:eastAsia="Calibri" w:hAnsi="StobiSerif Regular"/>
          <w:sz w:val="22"/>
          <w:szCs w:val="22"/>
          <w:lang w:eastAsia="mk-MK"/>
        </w:rPr>
        <w:t>лен</w:t>
      </w:r>
      <w:r w:rsidRPr="00225026">
        <w:rPr>
          <w:rFonts w:ascii="StobiSerif Regular" w:eastAsia="Calibri" w:hAnsi="StobiSerif Regular"/>
          <w:sz w:val="22"/>
          <w:szCs w:val="22"/>
          <w:lang w:eastAsia="mk-MK"/>
        </w:rPr>
        <w:t>от</w:t>
      </w:r>
      <w:r w:rsidR="00132E40" w:rsidRPr="00225026">
        <w:rPr>
          <w:rFonts w:ascii="StobiSerif Regular" w:eastAsia="Calibri" w:hAnsi="StobiSerif Regular"/>
          <w:sz w:val="22"/>
          <w:szCs w:val="22"/>
          <w:lang w:eastAsia="mk-MK"/>
        </w:rPr>
        <w:t xml:space="preserve"> 4 став (1) во точката </w:t>
      </w:r>
      <w:r w:rsidRPr="00225026">
        <w:rPr>
          <w:rFonts w:ascii="StobiSerif Regular" w:eastAsia="Calibri" w:hAnsi="StobiSerif Regular"/>
          <w:sz w:val="22"/>
          <w:szCs w:val="22"/>
          <w:lang w:eastAsia="mk-MK"/>
        </w:rPr>
        <w:t>8 зборовите</w:t>
      </w:r>
      <w:r w:rsidR="00132E40" w:rsidRPr="00225026">
        <w:rPr>
          <w:rFonts w:ascii="StobiSerif Regular" w:eastAsia="Calibri" w:hAnsi="StobiSerif Regular"/>
          <w:sz w:val="22"/>
          <w:szCs w:val="22"/>
          <w:lang w:eastAsia="mk-MK"/>
        </w:rPr>
        <w:t> „Обработувач на збирка на лични податоци</w:t>
      </w:r>
      <w:r w:rsidR="00F87E22" w:rsidRPr="00225026">
        <w:rPr>
          <w:rFonts w:ascii="StobiSerif Regular" w:eastAsia="Calibri" w:hAnsi="StobiSerif Regular"/>
          <w:sz w:val="22"/>
          <w:szCs w:val="22"/>
          <w:lang w:eastAsia="mk-MK"/>
        </w:rPr>
        <w:t xml:space="preserve"> </w:t>
      </w:r>
      <w:r w:rsidRPr="00225026">
        <w:rPr>
          <w:rFonts w:ascii="StobiSerif Regular" w:eastAsia="Calibri" w:hAnsi="StobiSerif Regular"/>
          <w:sz w:val="22"/>
          <w:szCs w:val="22"/>
          <w:lang w:eastAsia="mk-MK"/>
        </w:rPr>
        <w:t>се заменуваат со зборот „Обработувач“.</w:t>
      </w:r>
    </w:p>
    <w:p w14:paraId="59FD4382" w14:textId="42B55940" w:rsidR="00FF5AC1" w:rsidRPr="00225026" w:rsidRDefault="00FF5AC1"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 xml:space="preserve">Член </w:t>
      </w:r>
      <w:r w:rsidR="00EF09F8" w:rsidRPr="00225026">
        <w:rPr>
          <w:rFonts w:ascii="StobiSerif Regular" w:eastAsia="Calibri" w:hAnsi="StobiSerif Regular"/>
          <w:b/>
          <w:sz w:val="22"/>
          <w:szCs w:val="22"/>
          <w:lang w:eastAsia="mk-MK"/>
        </w:rPr>
        <w:t>4</w:t>
      </w:r>
    </w:p>
    <w:p w14:paraId="78851BCC" w14:textId="4B835074" w:rsidR="00271CE0" w:rsidRPr="00225026" w:rsidRDefault="00271CE0"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Во членот 13 став (2) во точката 7) по зборот ,,од“ се додава зборот ,,значаен“.</w:t>
      </w:r>
    </w:p>
    <w:p w14:paraId="223B25BB" w14:textId="39601F86" w:rsidR="005B308D" w:rsidRPr="00225026" w:rsidRDefault="005B308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По точката 9) се додава</w:t>
      </w:r>
      <w:r w:rsidR="00C01E7D" w:rsidRPr="00225026">
        <w:rPr>
          <w:rFonts w:ascii="StobiSerif Regular" w:eastAsia="Calibri" w:hAnsi="StobiSerif Regular"/>
          <w:sz w:val="22"/>
          <w:szCs w:val="22"/>
          <w:lang w:eastAsia="mk-MK"/>
        </w:rPr>
        <w:t>ат две</w:t>
      </w:r>
      <w:r w:rsidRPr="00225026">
        <w:rPr>
          <w:rFonts w:ascii="StobiSerif Regular" w:eastAsia="Calibri" w:hAnsi="StobiSerif Regular"/>
          <w:sz w:val="22"/>
          <w:szCs w:val="22"/>
          <w:lang w:eastAsia="mk-MK"/>
        </w:rPr>
        <w:t xml:space="preserve"> нов</w:t>
      </w:r>
      <w:r w:rsidR="00C01E7D" w:rsidRPr="00225026">
        <w:rPr>
          <w:rFonts w:ascii="StobiSerif Regular" w:eastAsia="Calibri" w:hAnsi="StobiSerif Regular"/>
          <w:sz w:val="22"/>
          <w:szCs w:val="22"/>
          <w:lang w:eastAsia="mk-MK"/>
        </w:rPr>
        <w:t>и</w:t>
      </w:r>
      <w:r w:rsidRPr="00225026">
        <w:rPr>
          <w:rFonts w:ascii="StobiSerif Regular" w:eastAsia="Calibri" w:hAnsi="StobiSerif Regular"/>
          <w:sz w:val="22"/>
          <w:szCs w:val="22"/>
          <w:lang w:eastAsia="mk-MK"/>
        </w:rPr>
        <w:t xml:space="preserve"> точк</w:t>
      </w:r>
      <w:r w:rsidR="00C01E7D" w:rsidRPr="00225026">
        <w:rPr>
          <w:rFonts w:ascii="StobiSerif Regular" w:eastAsia="Calibri" w:hAnsi="StobiSerif Regular"/>
          <w:sz w:val="22"/>
          <w:szCs w:val="22"/>
          <w:lang w:eastAsia="mk-MK"/>
        </w:rPr>
        <w:t>и</w:t>
      </w:r>
      <w:r w:rsidRPr="00225026">
        <w:rPr>
          <w:rFonts w:ascii="StobiSerif Regular" w:eastAsia="Calibri" w:hAnsi="StobiSerif Regular"/>
          <w:sz w:val="22"/>
          <w:szCs w:val="22"/>
          <w:lang w:eastAsia="mk-MK"/>
        </w:rPr>
        <w:t xml:space="preserve"> 10) </w:t>
      </w:r>
      <w:r w:rsidR="00C01E7D" w:rsidRPr="00225026">
        <w:rPr>
          <w:rFonts w:ascii="StobiSerif Regular" w:eastAsia="Calibri" w:hAnsi="StobiSerif Regular"/>
          <w:sz w:val="22"/>
          <w:szCs w:val="22"/>
          <w:lang w:eastAsia="mk-MK"/>
        </w:rPr>
        <w:t xml:space="preserve"> и 11) </w:t>
      </w:r>
      <w:r w:rsidRPr="00225026">
        <w:rPr>
          <w:rFonts w:ascii="StobiSerif Regular" w:eastAsia="Calibri" w:hAnsi="StobiSerif Regular"/>
          <w:sz w:val="22"/>
          <w:szCs w:val="22"/>
          <w:lang w:eastAsia="mk-MK"/>
        </w:rPr>
        <w:t>ко</w:t>
      </w:r>
      <w:r w:rsidR="00C01E7D" w:rsidRPr="00225026">
        <w:rPr>
          <w:rFonts w:ascii="StobiSerif Regular" w:eastAsia="Calibri" w:hAnsi="StobiSerif Regular"/>
          <w:sz w:val="22"/>
          <w:szCs w:val="22"/>
          <w:lang w:eastAsia="mk-MK"/>
        </w:rPr>
        <w:t>и</w:t>
      </w:r>
      <w:r w:rsidRPr="00225026">
        <w:rPr>
          <w:rFonts w:ascii="StobiSerif Regular" w:eastAsia="Calibri" w:hAnsi="StobiSerif Regular"/>
          <w:sz w:val="22"/>
          <w:szCs w:val="22"/>
          <w:lang w:eastAsia="mk-MK"/>
        </w:rPr>
        <w:t xml:space="preserve"> глас</w:t>
      </w:r>
      <w:r w:rsidR="00C01E7D" w:rsidRPr="00225026">
        <w:rPr>
          <w:rFonts w:ascii="StobiSerif Regular" w:eastAsia="Calibri" w:hAnsi="StobiSerif Regular"/>
          <w:sz w:val="22"/>
          <w:szCs w:val="22"/>
          <w:lang w:eastAsia="mk-MK"/>
        </w:rPr>
        <w:t>ат</w:t>
      </w:r>
      <w:r w:rsidRPr="00225026">
        <w:rPr>
          <w:rFonts w:ascii="StobiSerif Regular" w:eastAsia="Calibri" w:hAnsi="StobiSerif Regular"/>
          <w:sz w:val="22"/>
          <w:szCs w:val="22"/>
          <w:lang w:eastAsia="mk-MK"/>
        </w:rPr>
        <w:t>:</w:t>
      </w:r>
    </w:p>
    <w:p w14:paraId="37A617E5" w14:textId="1B55BEC6" w:rsidR="00C01E7D" w:rsidRPr="00225026" w:rsidRDefault="005B308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„10) обработката се извршува во контекст на развојот и работењето на с</w:t>
      </w:r>
      <w:r w:rsidR="001E6240" w:rsidRPr="00225026">
        <w:rPr>
          <w:rFonts w:ascii="StobiSerif Regular" w:eastAsia="Calibri" w:hAnsi="StobiSerif Regular"/>
          <w:sz w:val="22"/>
          <w:szCs w:val="22"/>
          <w:lang w:eastAsia="mk-MK"/>
        </w:rPr>
        <w:t>истем за вештачка интелигенција</w:t>
      </w:r>
      <w:r w:rsidRPr="00225026">
        <w:rPr>
          <w:rFonts w:ascii="StobiSerif Regular" w:eastAsia="Calibri" w:hAnsi="StobiSerif Regular"/>
          <w:sz w:val="22"/>
          <w:szCs w:val="22"/>
          <w:lang w:eastAsia="mk-MK"/>
        </w:rPr>
        <w:t xml:space="preserve"> или на модел на вештачка интелигенција</w:t>
      </w:r>
      <w:r w:rsidR="00202433" w:rsidRPr="00225026">
        <w:rPr>
          <w:rFonts w:ascii="StobiSerif Regular" w:eastAsia="Calibri" w:hAnsi="StobiSerif Regular"/>
          <w:sz w:val="22"/>
          <w:szCs w:val="22"/>
          <w:lang w:eastAsia="mk-MK"/>
        </w:rPr>
        <w:t xml:space="preserve"> </w:t>
      </w:r>
      <w:r w:rsidRPr="00225026">
        <w:rPr>
          <w:rFonts w:ascii="StobiSerif Regular" w:eastAsia="Calibri" w:hAnsi="StobiSerif Regular"/>
          <w:sz w:val="22"/>
          <w:szCs w:val="22"/>
          <w:lang w:eastAsia="mk-MK"/>
        </w:rPr>
        <w:t>согласно условите наведени во став</w:t>
      </w:r>
      <w:r w:rsidR="006C00A9" w:rsidRPr="00225026">
        <w:rPr>
          <w:rFonts w:ascii="StobiSerif Regular" w:eastAsia="Calibri" w:hAnsi="StobiSerif Regular"/>
          <w:sz w:val="22"/>
          <w:szCs w:val="22"/>
          <w:lang w:eastAsia="mk-MK"/>
        </w:rPr>
        <w:t>от</w:t>
      </w:r>
      <w:r w:rsidRPr="00225026">
        <w:rPr>
          <w:rFonts w:ascii="StobiSerif Regular" w:eastAsia="Calibri" w:hAnsi="StobiSerif Regular"/>
          <w:sz w:val="22"/>
          <w:szCs w:val="22"/>
          <w:lang w:eastAsia="mk-MK"/>
        </w:rPr>
        <w:t xml:space="preserve"> (4) на овој член;</w:t>
      </w:r>
    </w:p>
    <w:p w14:paraId="13FC30FB" w14:textId="58391824" w:rsidR="005B308D" w:rsidRPr="00225026" w:rsidRDefault="00C01E7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11) обработката на биометриските податоци е неопходна за целите на потврдување на идентитетот на субјектот на лични податоци (верификација), при што биометриските податоци или средствата потребни за верификација се под единствена контрола на субјектот на лични податоци</w:t>
      </w:r>
      <w:r w:rsidR="005B308D" w:rsidRPr="00225026">
        <w:rPr>
          <w:rFonts w:ascii="StobiSerif Regular" w:eastAsia="Calibri" w:hAnsi="StobiSerif Regular"/>
          <w:sz w:val="22"/>
          <w:szCs w:val="22"/>
          <w:lang w:eastAsia="mk-MK"/>
        </w:rPr>
        <w:t>“.</w:t>
      </w:r>
    </w:p>
    <w:p w14:paraId="48A7DD6B" w14:textId="653EB897" w:rsidR="005B308D" w:rsidRPr="00225026" w:rsidRDefault="005B308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Точката 10) станува точка 1</w:t>
      </w:r>
      <w:r w:rsidR="00C01E7D" w:rsidRPr="00225026">
        <w:rPr>
          <w:rFonts w:ascii="StobiSerif Regular" w:eastAsia="Calibri" w:hAnsi="StobiSerif Regular"/>
          <w:sz w:val="22"/>
          <w:szCs w:val="22"/>
          <w:lang w:eastAsia="mk-MK"/>
        </w:rPr>
        <w:t>2</w:t>
      </w:r>
      <w:r w:rsidRPr="00225026">
        <w:rPr>
          <w:rFonts w:ascii="StobiSerif Regular" w:eastAsia="Calibri" w:hAnsi="StobiSerif Regular"/>
          <w:sz w:val="22"/>
          <w:szCs w:val="22"/>
          <w:lang w:eastAsia="mk-MK"/>
        </w:rPr>
        <w:t>).</w:t>
      </w:r>
    </w:p>
    <w:p w14:paraId="3594AB95" w14:textId="1E7F0BFF" w:rsidR="005B308D" w:rsidRPr="00225026" w:rsidRDefault="005B308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По ставот (3) се додава нов став (4) кој гласи:</w:t>
      </w:r>
    </w:p>
    <w:p w14:paraId="0AFBFFBF" w14:textId="7BF4AB7E" w:rsidR="005B308D" w:rsidRPr="00225026" w:rsidRDefault="005B308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„(4) За обработката наведена во точка</w:t>
      </w:r>
      <w:r w:rsidR="00CE0EEE" w:rsidRPr="00225026">
        <w:rPr>
          <w:rFonts w:ascii="StobiSerif Regular" w:eastAsia="Calibri" w:hAnsi="StobiSerif Regular"/>
          <w:sz w:val="22"/>
          <w:szCs w:val="22"/>
          <w:lang w:eastAsia="mk-MK"/>
        </w:rPr>
        <w:t>та</w:t>
      </w:r>
      <w:r w:rsidRPr="00225026">
        <w:rPr>
          <w:rFonts w:ascii="StobiSerif Regular" w:eastAsia="Calibri" w:hAnsi="StobiSerif Regular"/>
          <w:sz w:val="22"/>
          <w:szCs w:val="22"/>
          <w:lang w:eastAsia="mk-MK"/>
        </w:rPr>
        <w:t xml:space="preserve"> </w:t>
      </w:r>
      <w:r w:rsidR="00EE0191" w:rsidRPr="00225026">
        <w:rPr>
          <w:rFonts w:ascii="StobiSerif Regular" w:eastAsia="Calibri" w:hAnsi="StobiSerif Regular"/>
          <w:sz w:val="22"/>
          <w:szCs w:val="22"/>
          <w:lang w:eastAsia="mk-MK"/>
        </w:rPr>
        <w:t>10)</w:t>
      </w:r>
      <w:r w:rsidRPr="00225026">
        <w:rPr>
          <w:rFonts w:ascii="StobiSerif Regular" w:eastAsia="Calibri" w:hAnsi="StobiSerif Regular"/>
          <w:sz w:val="22"/>
          <w:szCs w:val="22"/>
          <w:lang w:eastAsia="mk-MK"/>
        </w:rPr>
        <w:t xml:space="preserve"> од став</w:t>
      </w:r>
      <w:r w:rsidR="00CE0EEE" w:rsidRPr="00225026">
        <w:rPr>
          <w:rFonts w:ascii="StobiSerif Regular" w:eastAsia="Calibri" w:hAnsi="StobiSerif Regular"/>
          <w:sz w:val="22"/>
          <w:szCs w:val="22"/>
          <w:lang w:eastAsia="mk-MK"/>
        </w:rPr>
        <w:t>от</w:t>
      </w:r>
      <w:r w:rsidRPr="00225026">
        <w:rPr>
          <w:rFonts w:ascii="StobiSerif Regular" w:eastAsia="Calibri" w:hAnsi="StobiSerif Regular"/>
          <w:sz w:val="22"/>
          <w:szCs w:val="22"/>
          <w:lang w:eastAsia="mk-MK"/>
        </w:rPr>
        <w:t xml:space="preserve"> </w:t>
      </w:r>
      <w:r w:rsidR="00EE0191" w:rsidRPr="00225026">
        <w:rPr>
          <w:rFonts w:ascii="StobiSerif Regular" w:eastAsia="Calibri" w:hAnsi="StobiSerif Regular"/>
          <w:sz w:val="22"/>
          <w:szCs w:val="22"/>
          <w:lang w:eastAsia="mk-MK"/>
        </w:rPr>
        <w:t>(1) овој член</w:t>
      </w:r>
      <w:r w:rsidRPr="00225026">
        <w:rPr>
          <w:rFonts w:ascii="StobiSerif Regular" w:eastAsia="Calibri" w:hAnsi="StobiSerif Regular"/>
          <w:sz w:val="22"/>
          <w:szCs w:val="22"/>
          <w:lang w:eastAsia="mk-MK"/>
        </w:rPr>
        <w:t xml:space="preserve">, </w:t>
      </w:r>
      <w:r w:rsidR="00EE0191" w:rsidRPr="00225026">
        <w:rPr>
          <w:rFonts w:ascii="StobiSerif Regular" w:eastAsia="Calibri" w:hAnsi="StobiSerif Regular"/>
          <w:sz w:val="22"/>
          <w:szCs w:val="22"/>
          <w:lang w:eastAsia="mk-MK"/>
        </w:rPr>
        <w:t>задолжително</w:t>
      </w:r>
      <w:r w:rsidRPr="00225026">
        <w:rPr>
          <w:rFonts w:ascii="StobiSerif Regular" w:eastAsia="Calibri" w:hAnsi="StobiSerif Regular"/>
          <w:sz w:val="22"/>
          <w:szCs w:val="22"/>
          <w:lang w:eastAsia="mk-MK"/>
        </w:rPr>
        <w:t xml:space="preserve"> се имплементираат соодветни организациски и технички мерки со цел да се избегне собирањето</w:t>
      </w:r>
      <w:r w:rsidR="00CE0EEE" w:rsidRPr="00225026">
        <w:rPr>
          <w:rFonts w:ascii="StobiSerif Regular" w:eastAsia="Calibri" w:hAnsi="StobiSerif Regular"/>
          <w:sz w:val="22"/>
          <w:szCs w:val="22"/>
          <w:lang w:eastAsia="mk-MK"/>
        </w:rPr>
        <w:t>, како</w:t>
      </w:r>
      <w:r w:rsidRPr="00225026">
        <w:rPr>
          <w:rFonts w:ascii="StobiSerif Regular" w:eastAsia="Calibri" w:hAnsi="StobiSerif Regular"/>
          <w:sz w:val="22"/>
          <w:szCs w:val="22"/>
          <w:lang w:eastAsia="mk-MK"/>
        </w:rPr>
        <w:t xml:space="preserve"> и друга обработка на посебни</w:t>
      </w:r>
      <w:r w:rsidR="00CE0EEE" w:rsidRPr="00225026">
        <w:rPr>
          <w:rFonts w:ascii="StobiSerif Regular" w:eastAsia="Calibri" w:hAnsi="StobiSerif Regular"/>
          <w:sz w:val="22"/>
          <w:szCs w:val="22"/>
          <w:lang w:eastAsia="mk-MK"/>
        </w:rPr>
        <w:t>те</w:t>
      </w:r>
      <w:r w:rsidRPr="00225026">
        <w:rPr>
          <w:rFonts w:ascii="StobiSerif Regular" w:eastAsia="Calibri" w:hAnsi="StobiSerif Regular"/>
          <w:sz w:val="22"/>
          <w:szCs w:val="22"/>
          <w:lang w:eastAsia="mk-MK"/>
        </w:rPr>
        <w:t xml:space="preserve"> катег</w:t>
      </w:r>
      <w:r w:rsidR="00C06F95" w:rsidRPr="00225026">
        <w:rPr>
          <w:rFonts w:ascii="StobiSerif Regular" w:eastAsia="Calibri" w:hAnsi="StobiSerif Regular"/>
          <w:sz w:val="22"/>
          <w:szCs w:val="22"/>
          <w:lang w:eastAsia="mk-MK"/>
        </w:rPr>
        <w:t>ории на лични податоци. Доколку</w:t>
      </w:r>
      <w:r w:rsidRPr="00225026">
        <w:rPr>
          <w:rFonts w:ascii="StobiSerif Regular" w:eastAsia="Calibri" w:hAnsi="StobiSerif Regular"/>
          <w:sz w:val="22"/>
          <w:szCs w:val="22"/>
          <w:lang w:eastAsia="mk-MK"/>
        </w:rPr>
        <w:t xml:space="preserve"> и покрај имплементацијата на таквите мерки, контролорот идентификува посебни категории на лични податоци во </w:t>
      </w:r>
      <w:r w:rsidR="006C00A9" w:rsidRPr="00225026">
        <w:rPr>
          <w:rFonts w:ascii="StobiSerif Regular" w:eastAsia="Calibri" w:hAnsi="StobiSerif Regular"/>
          <w:sz w:val="22"/>
          <w:szCs w:val="22"/>
          <w:lang w:eastAsia="mk-MK"/>
        </w:rPr>
        <w:t>базата</w:t>
      </w:r>
      <w:r w:rsidRPr="00225026">
        <w:rPr>
          <w:rFonts w:ascii="StobiSerif Regular" w:eastAsia="Calibri" w:hAnsi="StobiSerif Regular"/>
          <w:sz w:val="22"/>
          <w:szCs w:val="22"/>
          <w:lang w:eastAsia="mk-MK"/>
        </w:rPr>
        <w:t xml:space="preserve"> на податоци што се користат за обука, тестирање или </w:t>
      </w:r>
      <w:r w:rsidR="00540213" w:rsidRPr="00225026">
        <w:rPr>
          <w:rFonts w:ascii="StobiSerif Regular" w:eastAsia="Calibri" w:hAnsi="StobiSerif Regular"/>
          <w:sz w:val="22"/>
          <w:szCs w:val="22"/>
          <w:lang w:eastAsia="mk-MK"/>
        </w:rPr>
        <w:t>потврдување</w:t>
      </w:r>
      <w:r w:rsidRPr="00225026">
        <w:rPr>
          <w:rFonts w:ascii="StobiSerif Regular" w:eastAsia="Calibri" w:hAnsi="StobiSerif Regular"/>
          <w:sz w:val="22"/>
          <w:szCs w:val="22"/>
          <w:lang w:eastAsia="mk-MK"/>
        </w:rPr>
        <w:t xml:space="preserve">, или во системот за вештачка интелигенција или </w:t>
      </w:r>
      <w:r w:rsidR="00EE0191" w:rsidRPr="00225026">
        <w:rPr>
          <w:rFonts w:ascii="StobiSerif Regular" w:eastAsia="Calibri" w:hAnsi="StobiSerif Regular"/>
          <w:sz w:val="22"/>
          <w:szCs w:val="22"/>
          <w:lang w:eastAsia="mk-MK"/>
        </w:rPr>
        <w:t xml:space="preserve">во </w:t>
      </w:r>
      <w:r w:rsidRPr="00225026">
        <w:rPr>
          <w:rFonts w:ascii="StobiSerif Regular" w:eastAsia="Calibri" w:hAnsi="StobiSerif Regular"/>
          <w:sz w:val="22"/>
          <w:szCs w:val="22"/>
          <w:lang w:eastAsia="mk-MK"/>
        </w:rPr>
        <w:t xml:space="preserve">моделот на вештачка интелигенција, контролорот е должен да ги отстрани тие податоци. Доколку отстранувањето на тие податоци бара несразмерен напор, контролорот во секој случај без непотребно одлагање ќе обезбеди ефикасна заштита на </w:t>
      </w:r>
      <w:r w:rsidRPr="00225026">
        <w:rPr>
          <w:rFonts w:ascii="StobiSerif Regular" w:eastAsia="Calibri" w:hAnsi="StobiSerif Regular"/>
          <w:sz w:val="22"/>
          <w:szCs w:val="22"/>
          <w:lang w:eastAsia="mk-MK"/>
        </w:rPr>
        <w:lastRenderedPageBreak/>
        <w:t xml:space="preserve">тие податоци од нивно користење за </w:t>
      </w:r>
      <w:r w:rsidR="00540213" w:rsidRPr="00225026">
        <w:rPr>
          <w:rFonts w:ascii="StobiSerif Regular" w:eastAsia="Calibri" w:hAnsi="StobiSerif Regular"/>
          <w:sz w:val="22"/>
          <w:szCs w:val="22"/>
          <w:lang w:eastAsia="mk-MK"/>
        </w:rPr>
        <w:t>создавање на</w:t>
      </w:r>
      <w:r w:rsidRPr="00225026">
        <w:rPr>
          <w:rFonts w:ascii="StobiSerif Regular" w:eastAsia="Calibri" w:hAnsi="StobiSerif Regular"/>
          <w:sz w:val="22"/>
          <w:szCs w:val="22"/>
          <w:lang w:eastAsia="mk-MK"/>
        </w:rPr>
        <w:t xml:space="preserve"> резултати, од нивно откривање или од нивно ставање на располагање на трети лица.“</w:t>
      </w:r>
    </w:p>
    <w:p w14:paraId="2986E878" w14:textId="6E7A5007" w:rsidR="00E72749" w:rsidRPr="00225026" w:rsidRDefault="00FF5AC1"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 xml:space="preserve">Член </w:t>
      </w:r>
      <w:r w:rsidR="00EF09F8" w:rsidRPr="00225026">
        <w:rPr>
          <w:rFonts w:ascii="StobiSerif Regular" w:eastAsia="Calibri" w:hAnsi="StobiSerif Regular"/>
          <w:b/>
          <w:sz w:val="22"/>
          <w:szCs w:val="22"/>
          <w:lang w:eastAsia="mk-MK"/>
        </w:rPr>
        <w:t>5</w:t>
      </w:r>
    </w:p>
    <w:p w14:paraId="7383FCD2" w14:textId="291C3118" w:rsidR="00E72749" w:rsidRPr="00225026" w:rsidRDefault="00E72749"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Во членот 31 во ставот (3) по зборовите </w:t>
      </w:r>
      <w:r w:rsidR="00D76C96"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 xml:space="preserve">обработката на личните податоци“ се додаваат зборовите </w:t>
      </w:r>
      <w:r w:rsidR="00D76C96"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кој е должен да одговори на прашањата“.</w:t>
      </w:r>
    </w:p>
    <w:p w14:paraId="0572F1BD" w14:textId="77777777" w:rsidR="003C6E56" w:rsidRPr="00225026" w:rsidRDefault="003C6E56" w:rsidP="0091379C">
      <w:pPr>
        <w:tabs>
          <w:tab w:val="left" w:pos="284"/>
        </w:tabs>
        <w:ind w:firstLine="567"/>
        <w:jc w:val="both"/>
        <w:rPr>
          <w:rFonts w:ascii="StobiSerif Regular" w:eastAsia="Calibri" w:hAnsi="StobiSerif Regular"/>
          <w:sz w:val="22"/>
          <w:szCs w:val="22"/>
          <w:lang w:eastAsia="mk-MK"/>
        </w:rPr>
      </w:pPr>
    </w:p>
    <w:p w14:paraId="07569261" w14:textId="614A600C" w:rsidR="00FF5AC1" w:rsidRPr="00225026" w:rsidRDefault="00FF5AC1"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 xml:space="preserve">Член </w:t>
      </w:r>
      <w:r w:rsidR="00C82253" w:rsidRPr="00225026">
        <w:rPr>
          <w:rFonts w:ascii="StobiSerif Regular" w:eastAsia="Calibri" w:hAnsi="StobiSerif Regular"/>
          <w:b/>
          <w:sz w:val="22"/>
          <w:szCs w:val="22"/>
          <w:lang w:eastAsia="mk-MK"/>
        </w:rPr>
        <w:t>6</w:t>
      </w:r>
    </w:p>
    <w:p w14:paraId="4BCF67D8" w14:textId="035D9068" w:rsidR="000654ED" w:rsidRPr="00225026" w:rsidRDefault="00FF5AC1"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Во членот 35 во ставот (1) на крајот на реченицата точката се брише и се додаваат зборовите </w:t>
      </w:r>
      <w:r w:rsidR="00D76C96"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утврдени со закон“.</w:t>
      </w:r>
    </w:p>
    <w:p w14:paraId="333B4804" w14:textId="04467F0C" w:rsidR="00CD5B15" w:rsidRPr="00225026" w:rsidRDefault="00FF5AC1" w:rsidP="0091379C">
      <w:pPr>
        <w:pStyle w:val="Normalvovlecen"/>
        <w:spacing w:line="240" w:lineRule="auto"/>
        <w:ind w:firstLine="567"/>
        <w:jc w:val="both"/>
        <w:rPr>
          <w:rFonts w:ascii="StobiSerif Regular" w:hAnsi="StobiSerif Regular"/>
          <w:sz w:val="22"/>
          <w:szCs w:val="22"/>
          <w:lang w:val="mk-MK" w:eastAsia="en-GB"/>
        </w:rPr>
      </w:pPr>
      <w:r w:rsidRPr="00225026">
        <w:rPr>
          <w:rFonts w:ascii="StobiSerif Regular" w:hAnsi="StobiSerif Regular"/>
          <w:sz w:val="22"/>
          <w:szCs w:val="22"/>
          <w:lang w:val="mk-MK" w:eastAsia="en-GB"/>
        </w:rPr>
        <w:t xml:space="preserve">По ставот (1) се додаваат </w:t>
      </w:r>
      <w:r w:rsidR="003F4D1F" w:rsidRPr="00225026">
        <w:rPr>
          <w:rFonts w:ascii="StobiSerif Regular" w:hAnsi="StobiSerif Regular"/>
          <w:sz w:val="22"/>
          <w:szCs w:val="22"/>
          <w:lang w:val="mk-MK" w:eastAsia="en-GB"/>
        </w:rPr>
        <w:t xml:space="preserve">два </w:t>
      </w:r>
      <w:r w:rsidRPr="00225026">
        <w:rPr>
          <w:rFonts w:ascii="StobiSerif Regular" w:hAnsi="StobiSerif Regular"/>
          <w:sz w:val="22"/>
          <w:szCs w:val="22"/>
          <w:lang w:val="mk-MK" w:eastAsia="en-GB"/>
        </w:rPr>
        <w:t>нови става</w:t>
      </w:r>
      <w:r w:rsidR="003F4D1F" w:rsidRPr="00225026">
        <w:rPr>
          <w:rFonts w:ascii="StobiSerif Regular" w:hAnsi="StobiSerif Regular"/>
          <w:sz w:val="22"/>
          <w:szCs w:val="22"/>
          <w:lang w:val="mk-MK" w:eastAsia="en-GB"/>
        </w:rPr>
        <w:t xml:space="preserve"> (2) и (3)</w:t>
      </w:r>
      <w:r w:rsidRPr="00225026">
        <w:rPr>
          <w:rFonts w:ascii="StobiSerif Regular" w:hAnsi="StobiSerif Regular"/>
          <w:sz w:val="22"/>
          <w:szCs w:val="22"/>
          <w:lang w:val="mk-MK" w:eastAsia="en-GB"/>
        </w:rPr>
        <w:t>, кои гласат:</w:t>
      </w:r>
    </w:p>
    <w:p w14:paraId="1BA98E00" w14:textId="20E75EC3" w:rsidR="00FF5AC1" w:rsidRPr="00225026" w:rsidRDefault="008B0FA5" w:rsidP="0091379C">
      <w:pPr>
        <w:pStyle w:val="Normalvovlecen"/>
        <w:spacing w:line="240" w:lineRule="auto"/>
        <w:ind w:firstLine="567"/>
        <w:jc w:val="both"/>
        <w:rPr>
          <w:rFonts w:ascii="StobiSerif Regular" w:hAnsi="StobiSerif Regular"/>
          <w:sz w:val="22"/>
          <w:szCs w:val="22"/>
          <w:lang w:val="mk-MK" w:eastAsia="en-GB"/>
        </w:rPr>
      </w:pPr>
      <w:r w:rsidRPr="00225026">
        <w:rPr>
          <w:rFonts w:ascii="StobiSerif Regular" w:hAnsi="StobiSerif Regular"/>
          <w:sz w:val="22"/>
          <w:szCs w:val="22"/>
          <w:lang w:val="mk-MK" w:eastAsia="en-GB"/>
        </w:rPr>
        <w:t>„</w:t>
      </w:r>
      <w:r w:rsidR="003F4D1F" w:rsidRPr="00225026">
        <w:rPr>
          <w:rFonts w:ascii="StobiSerif Regular" w:hAnsi="StobiSerif Regular"/>
          <w:sz w:val="22"/>
          <w:szCs w:val="22"/>
          <w:lang w:val="mk-MK" w:eastAsia="en-GB"/>
        </w:rPr>
        <w:t xml:space="preserve">(2) </w:t>
      </w:r>
      <w:r w:rsidR="00FF5AC1" w:rsidRPr="00225026">
        <w:rPr>
          <w:rFonts w:ascii="StobiSerif Regular" w:hAnsi="StobiSerif Regular"/>
          <w:sz w:val="22"/>
          <w:szCs w:val="22"/>
          <w:lang w:val="mk-MK" w:eastAsia="en-GB"/>
        </w:rPr>
        <w:t>Контролорот и обработувачот и нивните овластени претставници</w:t>
      </w:r>
      <w:r w:rsidR="009C03FE" w:rsidRPr="00225026">
        <w:rPr>
          <w:rFonts w:ascii="StobiSerif Regular" w:hAnsi="StobiSerif Regular"/>
          <w:sz w:val="22"/>
          <w:szCs w:val="22"/>
          <w:lang w:val="mk-MK" w:eastAsia="en-GB"/>
        </w:rPr>
        <w:t xml:space="preserve"> се должни да ги преземат сите </w:t>
      </w:r>
      <w:r w:rsidR="003C43F0" w:rsidRPr="00225026">
        <w:rPr>
          <w:rFonts w:ascii="StobiSerif Regular" w:hAnsi="StobiSerif Regular"/>
          <w:sz w:val="22"/>
          <w:szCs w:val="22"/>
          <w:lang w:val="mk-MK" w:eastAsia="en-GB"/>
        </w:rPr>
        <w:t xml:space="preserve">дејствија, </w:t>
      </w:r>
      <w:r w:rsidR="009C03FE" w:rsidRPr="00225026">
        <w:rPr>
          <w:rFonts w:ascii="StobiSerif Regular" w:hAnsi="StobiSerif Regular"/>
          <w:sz w:val="22"/>
          <w:szCs w:val="22"/>
          <w:lang w:val="mk-MK" w:eastAsia="en-GB"/>
        </w:rPr>
        <w:t>мерки и активности за постапување по барањето од ставот (1) на овој член и најдоцна во рок од 15 дена од денот на добивањето на барањето да ја известат Агенцијата.</w:t>
      </w:r>
    </w:p>
    <w:p w14:paraId="3909738B" w14:textId="1D98A933" w:rsidR="009C03FE" w:rsidRPr="00225026" w:rsidRDefault="003F4D1F" w:rsidP="0091379C">
      <w:pPr>
        <w:pStyle w:val="Normalvovlecen"/>
        <w:spacing w:line="240" w:lineRule="auto"/>
        <w:ind w:firstLine="567"/>
        <w:jc w:val="both"/>
        <w:rPr>
          <w:rFonts w:ascii="StobiSerif Regular" w:hAnsi="StobiSerif Regular"/>
          <w:sz w:val="22"/>
          <w:szCs w:val="22"/>
          <w:lang w:val="mk-MK" w:eastAsia="en-GB"/>
        </w:rPr>
      </w:pPr>
      <w:r w:rsidRPr="00225026">
        <w:rPr>
          <w:rFonts w:ascii="StobiSerif Regular" w:hAnsi="StobiSerif Regular"/>
          <w:sz w:val="22"/>
          <w:szCs w:val="22"/>
          <w:lang w:val="mk-MK" w:eastAsia="en-GB"/>
        </w:rPr>
        <w:t xml:space="preserve">(3) Во случај на неостварување соработка со Агенцијата според одредбите на овој член, </w:t>
      </w:r>
      <w:r w:rsidR="009C03FE" w:rsidRPr="00225026">
        <w:rPr>
          <w:rFonts w:ascii="StobiSerif Regular" w:hAnsi="StobiSerif Regular"/>
          <w:sz w:val="22"/>
          <w:szCs w:val="22"/>
          <w:lang w:val="mk-MK" w:eastAsia="en-GB"/>
        </w:rPr>
        <w:t>за истото</w:t>
      </w:r>
      <w:r w:rsidRPr="00225026">
        <w:rPr>
          <w:rFonts w:ascii="StobiSerif Regular" w:hAnsi="StobiSerif Regular"/>
          <w:sz w:val="22"/>
          <w:szCs w:val="22"/>
          <w:lang w:val="mk-MK" w:eastAsia="en-GB"/>
        </w:rPr>
        <w:t xml:space="preserve"> се поведува прек</w:t>
      </w:r>
      <w:r w:rsidR="009C03FE" w:rsidRPr="00225026">
        <w:rPr>
          <w:rFonts w:ascii="StobiSerif Regular" w:hAnsi="StobiSerif Regular"/>
          <w:sz w:val="22"/>
          <w:szCs w:val="22"/>
          <w:lang w:val="mk-MK" w:eastAsia="en-GB"/>
        </w:rPr>
        <w:t>ршочна постапка</w:t>
      </w:r>
      <w:r w:rsidR="00064113" w:rsidRPr="00225026">
        <w:rPr>
          <w:rFonts w:ascii="StobiSerif Regular" w:hAnsi="StobiSerif Regular"/>
          <w:sz w:val="22"/>
          <w:szCs w:val="22"/>
          <w:lang w:val="mk-MK" w:eastAsia="en-GB"/>
        </w:rPr>
        <w:t xml:space="preserve"> согласно одредбите на овој закон</w:t>
      </w:r>
      <w:r w:rsidRPr="00225026">
        <w:rPr>
          <w:rFonts w:ascii="StobiSerif Regular" w:hAnsi="StobiSerif Regular"/>
          <w:sz w:val="22"/>
          <w:szCs w:val="22"/>
          <w:lang w:val="mk-MK" w:eastAsia="en-GB"/>
        </w:rPr>
        <w:t>.“</w:t>
      </w:r>
    </w:p>
    <w:p w14:paraId="25375195" w14:textId="3FA06315" w:rsidR="00701A87" w:rsidRPr="00225026" w:rsidRDefault="00BF64D0"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 xml:space="preserve">Член </w:t>
      </w:r>
      <w:r w:rsidR="00EF09F8" w:rsidRPr="00225026">
        <w:rPr>
          <w:rFonts w:ascii="StobiSerif Regular" w:eastAsia="Calibri" w:hAnsi="StobiSerif Regular"/>
          <w:b/>
          <w:sz w:val="22"/>
          <w:szCs w:val="22"/>
          <w:lang w:eastAsia="mk-MK"/>
        </w:rPr>
        <w:t>7</w:t>
      </w:r>
    </w:p>
    <w:p w14:paraId="737966B3" w14:textId="4C3BAFB5" w:rsidR="006A2BD0" w:rsidRPr="00225026" w:rsidRDefault="00B91199" w:rsidP="0091379C">
      <w:pPr>
        <w:ind w:firstLine="284"/>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По членот 36 се додава нов член 36-а кој гласи:</w:t>
      </w:r>
    </w:p>
    <w:p w14:paraId="3F6F8519" w14:textId="05F66E9D" w:rsidR="00B91199" w:rsidRPr="00225026" w:rsidRDefault="00B91199"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w:t>
      </w:r>
      <w:r w:rsidR="007E7D9E" w:rsidRPr="00225026">
        <w:rPr>
          <w:rFonts w:ascii="StobiSerif Regular" w:eastAsia="Calibri" w:hAnsi="StobiSerif Regular"/>
          <w:b/>
          <w:sz w:val="22"/>
          <w:szCs w:val="22"/>
          <w:lang w:eastAsia="mk-MK"/>
        </w:rPr>
        <w:t>Евиденција на авторизираниот пристап</w:t>
      </w:r>
    </w:p>
    <w:p w14:paraId="6FDB6989" w14:textId="25B3D256" w:rsidR="00F7078E" w:rsidRPr="00225026" w:rsidRDefault="00F7078E"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Член 36-а</w:t>
      </w:r>
    </w:p>
    <w:p w14:paraId="59FE3228" w14:textId="377999DB" w:rsidR="007E7D9E" w:rsidRPr="00225026" w:rsidRDefault="00F7078E"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(1) </w:t>
      </w:r>
      <w:r w:rsidR="007E7D9E" w:rsidRPr="00225026">
        <w:rPr>
          <w:rFonts w:ascii="StobiSerif Regular" w:eastAsia="Calibri" w:hAnsi="StobiSerif Regular"/>
          <w:sz w:val="22"/>
          <w:szCs w:val="22"/>
          <w:lang w:eastAsia="mk-MK"/>
        </w:rPr>
        <w:t>Контролорот и обработувачот се должни да воспостават евиденција на авторизираниот пристап</w:t>
      </w:r>
      <w:r w:rsidR="00871362" w:rsidRPr="00225026">
        <w:rPr>
          <w:rFonts w:ascii="StobiSerif Regular" w:eastAsia="Calibri" w:hAnsi="StobiSerif Regular"/>
          <w:sz w:val="22"/>
          <w:szCs w:val="22"/>
          <w:lang w:eastAsia="mk-MK"/>
        </w:rPr>
        <w:t xml:space="preserve"> особено во случај кога се врши обемна обработка на категории на лични податоци во автоматизирани системи за обработка на лични податоци или каде што основните активности се состојат од операции на обработка кои поради својата природа, опсег и/или цели бараат во голема мера редовно и систематско следење на субјектите на лични податоци или кога </w:t>
      </w:r>
      <w:r w:rsidR="00737744" w:rsidRPr="00225026">
        <w:rPr>
          <w:rFonts w:ascii="StobiSerif Regular" w:eastAsia="Calibri" w:hAnsi="StobiSerif Regular"/>
          <w:sz w:val="22"/>
          <w:szCs w:val="22"/>
          <w:lang w:eastAsia="mk-MK"/>
        </w:rPr>
        <w:t xml:space="preserve">со </w:t>
      </w:r>
      <w:r w:rsidR="00871362" w:rsidRPr="00225026">
        <w:rPr>
          <w:rFonts w:ascii="StobiSerif Regular" w:eastAsia="Calibri" w:hAnsi="StobiSerif Regular"/>
          <w:sz w:val="22"/>
          <w:szCs w:val="22"/>
          <w:lang w:eastAsia="mk-MK"/>
        </w:rPr>
        <w:t xml:space="preserve">проценката на влијанието </w:t>
      </w:r>
      <w:r w:rsidR="00CD0444" w:rsidRPr="00225026">
        <w:rPr>
          <w:rFonts w:ascii="StobiSerif Regular" w:eastAsia="Calibri" w:hAnsi="StobiSerif Regular"/>
          <w:sz w:val="22"/>
          <w:szCs w:val="22"/>
          <w:lang w:eastAsia="mk-MK"/>
        </w:rPr>
        <w:t xml:space="preserve">или со анализата на ризиците </w:t>
      </w:r>
      <w:r w:rsidR="00737744" w:rsidRPr="00225026">
        <w:rPr>
          <w:rFonts w:ascii="StobiSerif Regular" w:eastAsia="Calibri" w:hAnsi="StobiSerif Regular"/>
          <w:sz w:val="22"/>
          <w:szCs w:val="22"/>
          <w:lang w:eastAsia="mk-MK"/>
        </w:rPr>
        <w:t>се идентификувале ризици</w:t>
      </w:r>
      <w:r w:rsidR="00871362" w:rsidRPr="00225026">
        <w:rPr>
          <w:rFonts w:ascii="StobiSerif Regular" w:eastAsia="Calibri" w:hAnsi="StobiSerif Regular"/>
          <w:sz w:val="22"/>
          <w:szCs w:val="22"/>
          <w:lang w:eastAsia="mk-MK"/>
        </w:rPr>
        <w:t xml:space="preserve"> </w:t>
      </w:r>
      <w:r w:rsidR="00737744" w:rsidRPr="00225026">
        <w:rPr>
          <w:rFonts w:ascii="StobiSerif Regular" w:eastAsia="Calibri" w:hAnsi="StobiSerif Regular"/>
          <w:sz w:val="22"/>
          <w:szCs w:val="22"/>
          <w:lang w:eastAsia="mk-MK"/>
        </w:rPr>
        <w:t>кои</w:t>
      </w:r>
      <w:r w:rsidR="00871362" w:rsidRPr="00225026">
        <w:rPr>
          <w:rFonts w:ascii="StobiSerif Regular" w:eastAsia="Calibri" w:hAnsi="StobiSerif Regular"/>
          <w:sz w:val="22"/>
          <w:szCs w:val="22"/>
          <w:lang w:eastAsia="mk-MK"/>
        </w:rPr>
        <w:t xml:space="preserve"> може </w:t>
      </w:r>
      <w:r w:rsidR="00CD0444" w:rsidRPr="00225026">
        <w:rPr>
          <w:rFonts w:ascii="StobiSerif Regular" w:eastAsia="Calibri" w:hAnsi="StobiSerif Regular"/>
          <w:sz w:val="22"/>
          <w:szCs w:val="22"/>
          <w:lang w:eastAsia="mk-MK"/>
        </w:rPr>
        <w:t xml:space="preserve">ефективно </w:t>
      </w:r>
      <w:r w:rsidR="00871362" w:rsidRPr="00225026">
        <w:rPr>
          <w:rFonts w:ascii="StobiSerif Regular" w:eastAsia="Calibri" w:hAnsi="StobiSerif Regular"/>
          <w:sz w:val="22"/>
          <w:szCs w:val="22"/>
          <w:lang w:eastAsia="mk-MK"/>
        </w:rPr>
        <w:t>да се управува</w:t>
      </w:r>
      <w:r w:rsidR="00737744" w:rsidRPr="00225026">
        <w:rPr>
          <w:rFonts w:ascii="StobiSerif Regular" w:eastAsia="Calibri" w:hAnsi="StobiSerif Regular"/>
          <w:sz w:val="22"/>
          <w:szCs w:val="22"/>
          <w:lang w:eastAsia="mk-MK"/>
        </w:rPr>
        <w:t>ат</w:t>
      </w:r>
      <w:r w:rsidR="00871362" w:rsidRPr="00225026">
        <w:rPr>
          <w:rFonts w:ascii="StobiSerif Regular" w:eastAsia="Calibri" w:hAnsi="StobiSerif Regular"/>
          <w:sz w:val="22"/>
          <w:szCs w:val="22"/>
          <w:lang w:eastAsia="mk-MK"/>
        </w:rPr>
        <w:t xml:space="preserve"> со воспоставување на </w:t>
      </w:r>
      <w:r w:rsidR="00737744" w:rsidRPr="00225026">
        <w:rPr>
          <w:rFonts w:ascii="StobiSerif Regular" w:eastAsia="Calibri" w:hAnsi="StobiSerif Regular"/>
          <w:sz w:val="22"/>
          <w:szCs w:val="22"/>
          <w:lang w:eastAsia="mk-MK"/>
        </w:rPr>
        <w:t xml:space="preserve">оваа </w:t>
      </w:r>
      <w:r w:rsidR="00871362" w:rsidRPr="00225026">
        <w:rPr>
          <w:rFonts w:ascii="StobiSerif Regular" w:eastAsia="Calibri" w:hAnsi="StobiSerif Regular"/>
          <w:sz w:val="22"/>
          <w:szCs w:val="22"/>
          <w:lang w:eastAsia="mk-MK"/>
        </w:rPr>
        <w:t>евиденција или доколку е предвидено со закон</w:t>
      </w:r>
      <w:r w:rsidR="00737744" w:rsidRPr="00225026">
        <w:rPr>
          <w:rFonts w:ascii="StobiSerif Regular" w:eastAsia="Calibri" w:hAnsi="StobiSerif Regular"/>
          <w:sz w:val="22"/>
          <w:szCs w:val="22"/>
          <w:lang w:eastAsia="mk-MK"/>
        </w:rPr>
        <w:t>,</w:t>
      </w:r>
      <w:r w:rsidR="00871362" w:rsidRPr="00225026">
        <w:rPr>
          <w:rFonts w:ascii="StobiSerif Regular" w:eastAsia="Calibri" w:hAnsi="StobiSerif Regular"/>
          <w:sz w:val="22"/>
          <w:szCs w:val="22"/>
          <w:lang w:eastAsia="mk-MK"/>
        </w:rPr>
        <w:t xml:space="preserve"> при</w:t>
      </w:r>
      <w:r w:rsidR="00737744" w:rsidRPr="00225026">
        <w:rPr>
          <w:rFonts w:ascii="StobiSerif Regular" w:eastAsia="Calibri" w:hAnsi="StobiSerif Regular"/>
          <w:sz w:val="22"/>
          <w:szCs w:val="22"/>
          <w:lang w:eastAsia="mk-MK"/>
        </w:rPr>
        <w:t xml:space="preserve"> </w:t>
      </w:r>
      <w:r w:rsidR="00871362" w:rsidRPr="00225026">
        <w:rPr>
          <w:rFonts w:ascii="StobiSerif Regular" w:eastAsia="Calibri" w:hAnsi="StobiSerif Regular"/>
          <w:sz w:val="22"/>
          <w:szCs w:val="22"/>
          <w:lang w:eastAsia="mk-MK"/>
        </w:rPr>
        <w:t>што</w:t>
      </w:r>
      <w:r w:rsidR="00935C06" w:rsidRPr="00225026">
        <w:rPr>
          <w:rFonts w:ascii="StobiSerif Regular" w:eastAsia="Calibri" w:hAnsi="StobiSerif Regular"/>
          <w:sz w:val="22"/>
          <w:szCs w:val="22"/>
          <w:lang w:eastAsia="mk-MK"/>
        </w:rPr>
        <w:t xml:space="preserve"> </w:t>
      </w:r>
      <w:r w:rsidR="00871362" w:rsidRPr="00225026">
        <w:rPr>
          <w:rFonts w:ascii="StobiSerif Regular" w:eastAsia="Calibri" w:hAnsi="StobiSerif Regular"/>
          <w:sz w:val="22"/>
          <w:szCs w:val="22"/>
          <w:lang w:eastAsia="mk-MK"/>
        </w:rPr>
        <w:t>во евиденцијата се чуваат записи за операциите на обработка најмалку за: собирање, промена, увид, откривање</w:t>
      </w:r>
      <w:r w:rsidR="00D76C96" w:rsidRPr="00225026">
        <w:rPr>
          <w:rFonts w:ascii="StobiSerif Regular" w:eastAsia="Calibri" w:hAnsi="StobiSerif Regular"/>
          <w:sz w:val="22"/>
          <w:szCs w:val="22"/>
          <w:lang w:eastAsia="mk-MK"/>
        </w:rPr>
        <w:t>,</w:t>
      </w:r>
      <w:r w:rsidR="00871362" w:rsidRPr="00225026">
        <w:rPr>
          <w:rFonts w:ascii="StobiSerif Regular" w:eastAsia="Calibri" w:hAnsi="StobiSerif Regular"/>
          <w:sz w:val="22"/>
          <w:szCs w:val="22"/>
          <w:lang w:eastAsia="mk-MK"/>
        </w:rPr>
        <w:t xml:space="preserve"> вклучувајќи и пренесување, бришење и други</w:t>
      </w:r>
      <w:r w:rsidR="00737744" w:rsidRPr="00225026">
        <w:rPr>
          <w:rFonts w:ascii="StobiSerif Regular" w:eastAsia="Calibri" w:hAnsi="StobiSerif Regular"/>
          <w:sz w:val="22"/>
          <w:szCs w:val="22"/>
          <w:lang w:eastAsia="mk-MK"/>
        </w:rPr>
        <w:t xml:space="preserve"> операции на обработка предвидени со закон.</w:t>
      </w:r>
    </w:p>
    <w:p w14:paraId="7657BBED" w14:textId="5ABDAAFD" w:rsidR="00F7078E" w:rsidRPr="00225026" w:rsidRDefault="00F7078E"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(2) </w:t>
      </w:r>
      <w:r w:rsidR="00F848F3" w:rsidRPr="00225026">
        <w:rPr>
          <w:rFonts w:ascii="StobiSerif Regular" w:eastAsia="Calibri" w:hAnsi="StobiSerif Regular"/>
          <w:sz w:val="22"/>
          <w:szCs w:val="22"/>
          <w:lang w:eastAsia="mk-MK"/>
        </w:rPr>
        <w:t xml:space="preserve">Евиденцијата </w:t>
      </w:r>
      <w:r w:rsidR="00064113" w:rsidRPr="00225026">
        <w:rPr>
          <w:rFonts w:ascii="StobiSerif Regular" w:eastAsia="Calibri" w:hAnsi="StobiSerif Regular"/>
          <w:sz w:val="22"/>
          <w:szCs w:val="22"/>
          <w:lang w:eastAsia="mk-MK"/>
        </w:rPr>
        <w:t xml:space="preserve">на авторизираниот пристап </w:t>
      </w:r>
      <w:r w:rsidR="00F848F3" w:rsidRPr="00225026">
        <w:rPr>
          <w:rFonts w:ascii="StobiSerif Regular" w:eastAsia="Calibri" w:hAnsi="StobiSerif Regular"/>
          <w:sz w:val="22"/>
          <w:szCs w:val="22"/>
          <w:lang w:eastAsia="mk-MK"/>
        </w:rPr>
        <w:t xml:space="preserve">од ставот (1) на овој член треба да ги содржи особено следните податоци: име и презиме на лицето коешто ја извршило операцијата за обработка, работната станица од каде се пристапува до информацискиот систем, датум и време на пристапување, лични податоци кон кои е пристапено, видот на пристапот со операциите кои се преземени при обработка на податоците, запис за авторизација за секое пристапување, запис за секој неавторизиран пристап и запис за автоматизирано отфрлање од информацискиот систем. </w:t>
      </w:r>
      <w:r w:rsidR="007066D6" w:rsidRPr="00225026">
        <w:rPr>
          <w:rFonts w:ascii="StobiSerif Regular" w:eastAsia="Calibri" w:hAnsi="StobiSerif Regular"/>
          <w:sz w:val="22"/>
          <w:szCs w:val="22"/>
          <w:lang w:eastAsia="mk-MK"/>
        </w:rPr>
        <w:t>Контролорот и обработувачот може да определат и д</w:t>
      </w:r>
      <w:r w:rsidR="00F848F3" w:rsidRPr="00225026">
        <w:rPr>
          <w:rFonts w:ascii="StobiSerif Regular" w:eastAsia="Calibri" w:hAnsi="StobiSerif Regular"/>
          <w:sz w:val="22"/>
          <w:szCs w:val="22"/>
          <w:lang w:eastAsia="mk-MK"/>
        </w:rPr>
        <w:t>ополнителни содржини на евиденцијата</w:t>
      </w:r>
      <w:r w:rsidR="007066D6" w:rsidRPr="00225026">
        <w:rPr>
          <w:rFonts w:ascii="StobiSerif Regular" w:eastAsia="Calibri" w:hAnsi="StobiSerif Regular"/>
          <w:sz w:val="22"/>
          <w:szCs w:val="22"/>
          <w:lang w:eastAsia="mk-MK"/>
        </w:rPr>
        <w:t>,</w:t>
      </w:r>
      <w:r w:rsidR="00F848F3" w:rsidRPr="00225026">
        <w:rPr>
          <w:rFonts w:ascii="StobiSerif Regular" w:eastAsia="Calibri" w:hAnsi="StobiSerif Regular"/>
          <w:sz w:val="22"/>
          <w:szCs w:val="22"/>
          <w:lang w:eastAsia="mk-MK"/>
        </w:rPr>
        <w:t xml:space="preserve"> земајќи ја предвид </w:t>
      </w:r>
      <w:r w:rsidR="00CD0444" w:rsidRPr="00225026">
        <w:rPr>
          <w:rFonts w:ascii="StobiSerif Regular" w:eastAsia="Calibri" w:hAnsi="StobiSerif Regular"/>
          <w:sz w:val="22"/>
          <w:szCs w:val="22"/>
          <w:lang w:eastAsia="mk-MK"/>
        </w:rPr>
        <w:t>проценката на влијанието или анализата на ризиците на обработката на личните податоци.</w:t>
      </w:r>
    </w:p>
    <w:p w14:paraId="7EDC5DE6" w14:textId="135814B5" w:rsidR="007066D6" w:rsidRPr="00225026" w:rsidRDefault="007066D6"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(3) Евиденцијата на авторизираниот пристап од </w:t>
      </w:r>
      <w:r w:rsidR="00BF64D0" w:rsidRPr="00225026">
        <w:rPr>
          <w:rFonts w:ascii="StobiSerif Regular" w:eastAsia="Calibri" w:hAnsi="StobiSerif Regular"/>
          <w:sz w:val="22"/>
          <w:szCs w:val="22"/>
          <w:lang w:eastAsia="mk-MK"/>
        </w:rPr>
        <w:t xml:space="preserve">ставот (1) на </w:t>
      </w:r>
      <w:r w:rsidRPr="00225026">
        <w:rPr>
          <w:rFonts w:ascii="StobiSerif Regular" w:eastAsia="Calibri" w:hAnsi="StobiSerif Regular"/>
          <w:sz w:val="22"/>
          <w:szCs w:val="22"/>
          <w:lang w:eastAsia="mk-MK"/>
        </w:rPr>
        <w:t xml:space="preserve">овој член се користи само за цел на верификација на законитоста на обработката, внатрешна проверка или други контроли </w:t>
      </w:r>
      <w:r w:rsidRPr="00225026">
        <w:rPr>
          <w:rFonts w:ascii="StobiSerif Regular" w:eastAsia="Calibri" w:hAnsi="StobiSerif Regular"/>
          <w:sz w:val="22"/>
          <w:szCs w:val="22"/>
          <w:lang w:eastAsia="mk-MK"/>
        </w:rPr>
        <w:lastRenderedPageBreak/>
        <w:t>или проверки од страна на Агенцијата или други надлежни органи согласно закон, обезбе</w:t>
      </w:r>
      <w:r w:rsidR="009C0803" w:rsidRPr="00225026">
        <w:rPr>
          <w:rFonts w:ascii="StobiSerif Regular" w:eastAsia="Calibri" w:hAnsi="StobiSerif Regular"/>
          <w:sz w:val="22"/>
          <w:szCs w:val="22"/>
          <w:lang w:eastAsia="mk-MK"/>
        </w:rPr>
        <w:t>дување на интегритет и безбедност</w:t>
      </w:r>
      <w:r w:rsidRPr="00225026">
        <w:rPr>
          <w:rFonts w:ascii="StobiSerif Regular" w:eastAsia="Calibri" w:hAnsi="StobiSerif Regular"/>
          <w:sz w:val="22"/>
          <w:szCs w:val="22"/>
          <w:lang w:eastAsia="mk-MK"/>
        </w:rPr>
        <w:t xml:space="preserve"> на личните податоци</w:t>
      </w:r>
      <w:r w:rsidR="009C0803" w:rsidRPr="00225026">
        <w:rPr>
          <w:rFonts w:ascii="StobiSerif Regular" w:eastAsia="Calibri" w:hAnsi="StobiSerif Regular"/>
          <w:sz w:val="22"/>
          <w:szCs w:val="22"/>
          <w:lang w:eastAsia="mk-MK"/>
        </w:rPr>
        <w:t xml:space="preserve"> и да се коригираат грешк</w:t>
      </w:r>
      <w:r w:rsidR="00BF64D0" w:rsidRPr="00225026">
        <w:rPr>
          <w:rFonts w:ascii="StobiSerif Regular" w:eastAsia="Calibri" w:hAnsi="StobiSerif Regular"/>
          <w:sz w:val="22"/>
          <w:szCs w:val="22"/>
          <w:lang w:eastAsia="mk-MK"/>
        </w:rPr>
        <w:t>ите кои може да настанат при фу</w:t>
      </w:r>
      <w:r w:rsidR="009C0803" w:rsidRPr="00225026">
        <w:rPr>
          <w:rFonts w:ascii="StobiSerif Regular" w:eastAsia="Calibri" w:hAnsi="StobiSerif Regular"/>
          <w:sz w:val="22"/>
          <w:szCs w:val="22"/>
          <w:lang w:eastAsia="mk-MK"/>
        </w:rPr>
        <w:t>н</w:t>
      </w:r>
      <w:r w:rsidR="00BF64D0" w:rsidRPr="00225026">
        <w:rPr>
          <w:rFonts w:ascii="StobiSerif Regular" w:eastAsia="Calibri" w:hAnsi="StobiSerif Regular"/>
          <w:sz w:val="22"/>
          <w:szCs w:val="22"/>
          <w:lang w:eastAsia="mk-MK"/>
        </w:rPr>
        <w:t>к</w:t>
      </w:r>
      <w:r w:rsidR="009C0803" w:rsidRPr="00225026">
        <w:rPr>
          <w:rFonts w:ascii="StobiSerif Regular" w:eastAsia="Calibri" w:hAnsi="StobiSerif Regular"/>
          <w:sz w:val="22"/>
          <w:szCs w:val="22"/>
          <w:lang w:eastAsia="mk-MK"/>
        </w:rPr>
        <w:t>ционирање на информацискиот систем или обработката на личните податоци.</w:t>
      </w:r>
    </w:p>
    <w:p w14:paraId="21DE7983" w14:textId="085D1AFC" w:rsidR="009C0803" w:rsidRPr="00225026" w:rsidRDefault="009C0803"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(4)Контролорот и обработувачот се должни на барање на Агенцијата да и обезбедат пристап до евиденцијата </w:t>
      </w:r>
      <w:r w:rsidR="00BF64D0" w:rsidRPr="00225026">
        <w:rPr>
          <w:rFonts w:ascii="StobiSerif Regular" w:eastAsia="Calibri" w:hAnsi="StobiSerif Regular"/>
          <w:sz w:val="22"/>
          <w:szCs w:val="22"/>
          <w:lang w:eastAsia="mk-MK"/>
        </w:rPr>
        <w:t xml:space="preserve">на авторизираниот пристап </w:t>
      </w:r>
      <w:r w:rsidRPr="00225026">
        <w:rPr>
          <w:rFonts w:ascii="StobiSerif Regular" w:eastAsia="Calibri" w:hAnsi="StobiSerif Regular"/>
          <w:sz w:val="22"/>
          <w:szCs w:val="22"/>
          <w:lang w:eastAsia="mk-MK"/>
        </w:rPr>
        <w:t>од ставот (1) на овој член.</w:t>
      </w:r>
    </w:p>
    <w:p w14:paraId="73861439" w14:textId="674E8386" w:rsidR="009C0803" w:rsidRPr="00225026" w:rsidRDefault="00CD0444"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(5) Евиденцијата на авторизираниот пристап од ставот (1) на овој член се чува три години сметано од крајот на календарската година во која се евидентирани операциите за обработка, освен ако со друг закон поинаку не е определено. Кога проценката на влијанието или анализата на ризиците</w:t>
      </w:r>
      <w:r w:rsidR="00B84ECA"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 xml:space="preserve"> идентификувала ризик со кој може ефективно да се управува со продолжување на периодот на чување, тогаш евиденцијата на авторизираниот пристап од ставот (1) на овој член може да се чува најмногу пет години сметано од крајот на календарската година во која се евидентирани операции за обработка</w:t>
      </w:r>
      <w:r w:rsidR="00B84ECA"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w:t>
      </w:r>
    </w:p>
    <w:p w14:paraId="1365D791" w14:textId="0B7103E6" w:rsidR="006A2BD0" w:rsidRPr="00225026" w:rsidRDefault="00BF64D0"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 xml:space="preserve">Член </w:t>
      </w:r>
      <w:r w:rsidR="00EF09F8" w:rsidRPr="00225026">
        <w:rPr>
          <w:rFonts w:ascii="StobiSerif Regular" w:eastAsia="Calibri" w:hAnsi="StobiSerif Regular"/>
          <w:b/>
          <w:sz w:val="22"/>
          <w:szCs w:val="22"/>
          <w:lang w:eastAsia="mk-MK"/>
        </w:rPr>
        <w:t>8</w:t>
      </w:r>
    </w:p>
    <w:p w14:paraId="38D2AD9A" w14:textId="058AB689" w:rsidR="00953807" w:rsidRPr="00225026" w:rsidRDefault="00953807"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Во членот 40 во ставот (5) на крајот на реченицата точката се брише и се додаваат зборовите </w:t>
      </w:r>
      <w:r w:rsidR="00D76C96"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 xml:space="preserve">во случај кога основните активности на контролорот се состојат од операции за обработка, кои поради својата природа, обем, контекст и цели на обработка, бараат во голема мера </w:t>
      </w:r>
      <w:r w:rsidR="00D3584B" w:rsidRPr="00225026">
        <w:rPr>
          <w:rFonts w:ascii="StobiSerif Regular" w:eastAsia="Calibri" w:hAnsi="StobiSerif Regular"/>
          <w:sz w:val="22"/>
          <w:szCs w:val="22"/>
          <w:lang w:eastAsia="mk-MK"/>
        </w:rPr>
        <w:t xml:space="preserve">обемна обработка на лични податоци, вклучувајќи и </w:t>
      </w:r>
      <w:r w:rsidRPr="00225026">
        <w:rPr>
          <w:rFonts w:ascii="StobiSerif Regular" w:eastAsia="Calibri" w:hAnsi="StobiSerif Regular"/>
          <w:sz w:val="22"/>
          <w:szCs w:val="22"/>
          <w:lang w:eastAsia="mk-MK"/>
        </w:rPr>
        <w:t>редовно и систематско следење на субјектите на лични податоци“.</w:t>
      </w:r>
    </w:p>
    <w:p w14:paraId="0B8B2E64" w14:textId="2B68FFC9" w:rsidR="00953807" w:rsidRPr="00225026" w:rsidRDefault="00953807"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Ставот (6) се брише.</w:t>
      </w:r>
    </w:p>
    <w:p w14:paraId="7B6F1037" w14:textId="22BEA781" w:rsidR="00D370BD" w:rsidRPr="00225026" w:rsidRDefault="00BF64D0"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 xml:space="preserve">Член </w:t>
      </w:r>
      <w:r w:rsidR="00EF09F8" w:rsidRPr="00225026">
        <w:rPr>
          <w:rFonts w:ascii="StobiSerif Regular" w:eastAsia="Calibri" w:hAnsi="StobiSerif Regular"/>
          <w:b/>
          <w:sz w:val="22"/>
          <w:szCs w:val="22"/>
          <w:lang w:eastAsia="mk-MK"/>
        </w:rPr>
        <w:t>9</w:t>
      </w:r>
    </w:p>
    <w:p w14:paraId="13BE0268" w14:textId="586BEDF3" w:rsidR="00D370BD" w:rsidRPr="00225026" w:rsidRDefault="00D370B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Во членот 43 став (1) во точката (в) зборовите ,,каде што е потребно,“ се бришат.</w:t>
      </w:r>
    </w:p>
    <w:p w14:paraId="209A9981" w14:textId="47A062C5" w:rsidR="00C00AA3" w:rsidRPr="00225026" w:rsidRDefault="00C00AA3" w:rsidP="00C45D5E">
      <w:pPr>
        <w:spacing w:before="240" w:after="240"/>
        <w:jc w:val="center"/>
        <w:rPr>
          <w:rFonts w:ascii="StobiSerif Regular" w:eastAsia="Calibri" w:hAnsi="StobiSerif Regular"/>
          <w:b/>
          <w:sz w:val="22"/>
          <w:szCs w:val="22"/>
          <w:lang w:eastAsia="mk-MK"/>
        </w:rPr>
      </w:pPr>
      <w:r w:rsidRPr="00225026">
        <w:rPr>
          <w:rFonts w:ascii="StobiSerif Regular" w:eastAsia="Calibri" w:hAnsi="StobiSerif Regular"/>
          <w:b/>
          <w:sz w:val="22"/>
          <w:szCs w:val="22"/>
          <w:lang w:eastAsia="mk-MK"/>
        </w:rPr>
        <w:t xml:space="preserve">Член </w:t>
      </w:r>
      <w:r w:rsidR="00EF09F8" w:rsidRPr="00225026">
        <w:rPr>
          <w:rFonts w:ascii="StobiSerif Regular" w:eastAsia="Calibri" w:hAnsi="StobiSerif Regular"/>
          <w:b/>
          <w:sz w:val="22"/>
          <w:szCs w:val="22"/>
          <w:lang w:eastAsia="mk-MK"/>
        </w:rPr>
        <w:t>10</w:t>
      </w:r>
    </w:p>
    <w:p w14:paraId="5F408405" w14:textId="60D5D7BA" w:rsidR="00E34D52" w:rsidRPr="00225026" w:rsidRDefault="00C00AA3"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w:t>
      </w:r>
      <w:r w:rsidR="009F2691" w:rsidRPr="00225026">
        <w:rPr>
          <w:rFonts w:ascii="StobiSerif Regular" w:eastAsia="Calibri" w:hAnsi="StobiSerif Regular"/>
          <w:sz w:val="22"/>
          <w:szCs w:val="22"/>
          <w:lang w:eastAsia="mk-MK"/>
        </w:rPr>
        <w:t>о членот</w:t>
      </w:r>
      <w:r w:rsidR="006C2BF8" w:rsidRPr="00225026">
        <w:rPr>
          <w:rFonts w:ascii="StobiSerif Regular" w:eastAsia="Calibri" w:hAnsi="StobiSerif Regular"/>
          <w:sz w:val="22"/>
          <w:szCs w:val="22"/>
          <w:lang w:eastAsia="mk-MK"/>
        </w:rPr>
        <w:t xml:space="preserve"> 48 ставот </w:t>
      </w:r>
      <w:r w:rsidR="00E34D52" w:rsidRPr="00225026">
        <w:rPr>
          <w:rFonts w:ascii="StobiSerif Regular" w:eastAsia="Calibri" w:hAnsi="StobiSerif Regular"/>
          <w:sz w:val="22"/>
          <w:szCs w:val="22"/>
          <w:lang w:eastAsia="mk-MK"/>
        </w:rPr>
        <w:t>(2) зборовите „во земја членка на НАТО“ се бришат.</w:t>
      </w:r>
    </w:p>
    <w:p w14:paraId="4A91C2A8" w14:textId="75821996" w:rsidR="00644D4E" w:rsidRPr="00225026" w:rsidRDefault="00E34D52"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Ставот </w:t>
      </w:r>
      <w:r w:rsidR="006C2BF8" w:rsidRPr="00225026">
        <w:rPr>
          <w:rFonts w:ascii="StobiSerif Regular" w:eastAsia="Calibri" w:hAnsi="StobiSerif Regular"/>
          <w:sz w:val="22"/>
          <w:szCs w:val="22"/>
          <w:lang w:eastAsia="mk-MK"/>
        </w:rPr>
        <w:t>(3) се менува и гласи:</w:t>
      </w:r>
    </w:p>
    <w:p w14:paraId="48297280" w14:textId="17D68C38" w:rsidR="00B720D6" w:rsidRPr="00225026" w:rsidRDefault="003C2920"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„Во случај на пренос на лични податоци според одредбите од оваа глава, контролорот или обработувачот е должен да изврши проценка на влијанието </w:t>
      </w:r>
      <w:r w:rsidR="00522F8B" w:rsidRPr="00225026">
        <w:rPr>
          <w:rFonts w:ascii="StobiSerif Regular" w:eastAsia="Calibri" w:hAnsi="StobiSerif Regular"/>
          <w:sz w:val="22"/>
          <w:szCs w:val="22"/>
          <w:lang w:eastAsia="mk-MK"/>
        </w:rPr>
        <w:t>за врш</w:t>
      </w:r>
      <w:r w:rsidR="00243D1B" w:rsidRPr="00225026">
        <w:rPr>
          <w:rFonts w:ascii="StobiSerif Regular" w:eastAsia="Calibri" w:hAnsi="StobiSerif Regular"/>
          <w:sz w:val="22"/>
          <w:szCs w:val="22"/>
          <w:lang w:eastAsia="mk-MK"/>
        </w:rPr>
        <w:t>е</w:t>
      </w:r>
      <w:r w:rsidR="00522F8B" w:rsidRPr="00225026">
        <w:rPr>
          <w:rFonts w:ascii="StobiSerif Regular" w:eastAsia="Calibri" w:hAnsi="StobiSerif Regular"/>
          <w:sz w:val="22"/>
          <w:szCs w:val="22"/>
          <w:lang w:eastAsia="mk-MK"/>
        </w:rPr>
        <w:t>ње на пренос од аспект на</w:t>
      </w:r>
      <w:r w:rsidRPr="00225026">
        <w:rPr>
          <w:rFonts w:ascii="StobiSerif Regular" w:eastAsia="Calibri" w:hAnsi="StobiSerif Regular"/>
          <w:sz w:val="22"/>
          <w:szCs w:val="22"/>
          <w:lang w:eastAsia="mk-MK"/>
        </w:rPr>
        <w:t xml:space="preserve"> заштитата на личните податоци</w:t>
      </w:r>
      <w:r w:rsidR="00344A59" w:rsidRPr="00225026">
        <w:rPr>
          <w:rFonts w:ascii="StobiSerif Regular" w:eastAsia="Calibri" w:hAnsi="StobiSerif Regular"/>
          <w:sz w:val="22"/>
          <w:szCs w:val="22"/>
          <w:lang w:eastAsia="mk-MK"/>
        </w:rPr>
        <w:t xml:space="preserve"> пред да започнат операциите за пренос на личните податоци</w:t>
      </w:r>
      <w:r w:rsidR="008C6801" w:rsidRPr="00225026">
        <w:rPr>
          <w:rFonts w:ascii="StobiSerif Regular" w:eastAsia="Calibri" w:hAnsi="StobiSerif Regular"/>
          <w:sz w:val="22"/>
          <w:szCs w:val="22"/>
          <w:lang w:eastAsia="mk-MK"/>
        </w:rPr>
        <w:t xml:space="preserve"> во трета земја</w:t>
      </w:r>
      <w:r w:rsidRPr="00225026">
        <w:rPr>
          <w:rFonts w:ascii="StobiSerif Regular" w:eastAsia="Calibri" w:hAnsi="StobiSerif Regular"/>
          <w:sz w:val="22"/>
          <w:szCs w:val="22"/>
          <w:lang w:eastAsia="mk-MK"/>
        </w:rPr>
        <w:t>.“</w:t>
      </w:r>
    </w:p>
    <w:p w14:paraId="249A7F6A" w14:textId="40B81B68" w:rsidR="008D42E6" w:rsidRPr="00225026" w:rsidRDefault="008D42E6"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z w:val="22"/>
          <w:szCs w:val="22"/>
          <w:lang w:eastAsia="mk-MK"/>
        </w:rPr>
        <w:t>Член</w:t>
      </w:r>
      <w:r w:rsidRPr="00225026">
        <w:rPr>
          <w:rFonts w:ascii="StobiSerif Regular" w:eastAsia="Calibri" w:hAnsi="StobiSerif Regular"/>
          <w:b/>
          <w:spacing w:val="-4"/>
          <w:sz w:val="22"/>
          <w:szCs w:val="22"/>
          <w:lang w:eastAsia="mk-MK" w:bidi="mk-MK"/>
        </w:rPr>
        <w:t xml:space="preserve"> </w:t>
      </w:r>
      <w:r w:rsidR="00BF64D0" w:rsidRPr="00225026">
        <w:rPr>
          <w:rFonts w:ascii="StobiSerif Regular" w:eastAsia="Calibri" w:hAnsi="StobiSerif Regular"/>
          <w:b/>
          <w:sz w:val="22"/>
          <w:szCs w:val="22"/>
          <w:lang w:eastAsia="mk-MK"/>
        </w:rPr>
        <w:t>1</w:t>
      </w:r>
      <w:r w:rsidR="00F90527" w:rsidRPr="00225026">
        <w:rPr>
          <w:rFonts w:ascii="StobiSerif Regular" w:eastAsia="Calibri" w:hAnsi="StobiSerif Regular"/>
          <w:b/>
          <w:sz w:val="22"/>
          <w:szCs w:val="22"/>
          <w:lang w:eastAsia="mk-MK"/>
        </w:rPr>
        <w:t>1</w:t>
      </w:r>
    </w:p>
    <w:p w14:paraId="3212C1C1" w14:textId="62E69DE4" w:rsidR="0072201F" w:rsidRPr="00225026" w:rsidRDefault="007F07E2"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Во членот 49</w:t>
      </w:r>
      <w:r w:rsidR="0072201F" w:rsidRPr="00225026">
        <w:rPr>
          <w:rFonts w:ascii="StobiSerif Regular" w:eastAsia="Calibri" w:hAnsi="StobiSerif Regular"/>
          <w:sz w:val="22"/>
          <w:szCs w:val="22"/>
          <w:lang w:eastAsia="mk-MK"/>
        </w:rPr>
        <w:t xml:space="preserve"> во ставот (1) на крајот на реченицата се додаваат зборовите:</w:t>
      </w:r>
      <w:r w:rsidR="00531D68" w:rsidRPr="00225026">
        <w:rPr>
          <w:rFonts w:ascii="StobiSerif Regular" w:eastAsia="Calibri" w:hAnsi="StobiSerif Regular"/>
          <w:sz w:val="22"/>
          <w:szCs w:val="22"/>
          <w:lang w:eastAsia="mk-MK"/>
        </w:rPr>
        <w:t xml:space="preserve"> </w:t>
      </w:r>
      <w:r w:rsidR="0072201F" w:rsidRPr="00225026">
        <w:rPr>
          <w:rFonts w:ascii="StobiSerif Regular" w:eastAsia="Calibri" w:hAnsi="StobiSerif Regular"/>
          <w:sz w:val="22"/>
          <w:szCs w:val="22"/>
          <w:lang w:eastAsia="mk-MK"/>
        </w:rPr>
        <w:t>„при што за таквиот пренос не е потребно посебно одобрение</w:t>
      </w:r>
      <w:r w:rsidR="004A3944" w:rsidRPr="00225026">
        <w:rPr>
          <w:rFonts w:ascii="StobiSerif Regular" w:eastAsia="Calibri" w:hAnsi="StobiSerif Regular"/>
          <w:sz w:val="22"/>
          <w:szCs w:val="22"/>
          <w:lang w:eastAsia="mk-MK"/>
        </w:rPr>
        <w:t xml:space="preserve"> за контролорот или обработувачот</w:t>
      </w:r>
      <w:r w:rsidR="0072201F" w:rsidRPr="00225026">
        <w:rPr>
          <w:rFonts w:ascii="StobiSerif Regular" w:eastAsia="Calibri" w:hAnsi="StobiSerif Regular"/>
          <w:sz w:val="22"/>
          <w:szCs w:val="22"/>
          <w:lang w:eastAsia="mk-MK"/>
        </w:rPr>
        <w:t xml:space="preserve"> од </w:t>
      </w:r>
      <w:r w:rsidR="004A3944" w:rsidRPr="00225026">
        <w:rPr>
          <w:rFonts w:ascii="StobiSerif Regular" w:eastAsia="Calibri" w:hAnsi="StobiSerif Regular"/>
          <w:sz w:val="22"/>
          <w:szCs w:val="22"/>
          <w:lang w:eastAsia="mk-MK"/>
        </w:rPr>
        <w:t xml:space="preserve">страна на </w:t>
      </w:r>
      <w:r w:rsidR="0072201F" w:rsidRPr="00225026">
        <w:rPr>
          <w:rFonts w:ascii="StobiSerif Regular" w:eastAsia="Calibri" w:hAnsi="StobiSerif Regular"/>
          <w:sz w:val="22"/>
          <w:szCs w:val="22"/>
          <w:lang w:eastAsia="mk-MK"/>
        </w:rPr>
        <w:t>Агенцијата.“</w:t>
      </w:r>
    </w:p>
    <w:p w14:paraId="6EF61D1A" w14:textId="64F1D306" w:rsidR="00644D4E" w:rsidRPr="00225026" w:rsidRDefault="0072201F"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С</w:t>
      </w:r>
      <w:r w:rsidR="007F07E2" w:rsidRPr="00225026">
        <w:rPr>
          <w:rFonts w:ascii="StobiSerif Regular" w:eastAsia="Calibri" w:hAnsi="StobiSerif Regular"/>
          <w:sz w:val="22"/>
          <w:szCs w:val="22"/>
          <w:lang w:eastAsia="mk-MK"/>
        </w:rPr>
        <w:t>тавот (4) се менува и гласи</w:t>
      </w:r>
      <w:r w:rsidR="00FC1D3E" w:rsidRPr="00225026">
        <w:rPr>
          <w:rFonts w:ascii="StobiSerif Regular" w:eastAsia="Calibri" w:hAnsi="StobiSerif Regular"/>
          <w:sz w:val="22"/>
          <w:szCs w:val="22"/>
          <w:lang w:eastAsia="mk-MK"/>
        </w:rPr>
        <w:t>:</w:t>
      </w:r>
    </w:p>
    <w:p w14:paraId="6E19724D" w14:textId="2C397B8D" w:rsidR="005E3F62" w:rsidRPr="00225026" w:rsidRDefault="00FC1D3E"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w:t>
      </w:r>
      <w:r w:rsidR="005E3F62" w:rsidRPr="00225026">
        <w:rPr>
          <w:rFonts w:ascii="StobiSerif Regular" w:eastAsia="Calibri" w:hAnsi="StobiSerif Regular"/>
          <w:sz w:val="22"/>
          <w:szCs w:val="22"/>
          <w:lang w:eastAsia="mk-MK"/>
        </w:rPr>
        <w:t xml:space="preserve">По </w:t>
      </w:r>
      <w:r w:rsidR="0052040F" w:rsidRPr="00225026">
        <w:rPr>
          <w:rFonts w:ascii="StobiSerif Regular" w:eastAsia="Calibri" w:hAnsi="StobiSerif Regular"/>
          <w:sz w:val="22"/>
          <w:szCs w:val="22"/>
          <w:lang w:eastAsia="mk-MK"/>
        </w:rPr>
        <w:t>оценување</w:t>
      </w:r>
      <w:r w:rsidR="005E3F62" w:rsidRPr="00225026">
        <w:rPr>
          <w:rFonts w:ascii="StobiSerif Regular" w:eastAsia="Calibri" w:hAnsi="StobiSerif Regular"/>
          <w:sz w:val="22"/>
          <w:szCs w:val="22"/>
          <w:lang w:eastAsia="mk-MK"/>
        </w:rPr>
        <w:t xml:space="preserve"> на соодветноста на </w:t>
      </w:r>
      <w:r w:rsidR="00260AE5" w:rsidRPr="00225026">
        <w:rPr>
          <w:rFonts w:ascii="StobiSerif Regular" w:eastAsia="Calibri" w:hAnsi="StobiSerif Regular"/>
          <w:sz w:val="22"/>
          <w:szCs w:val="22"/>
          <w:lang w:eastAsia="mk-MK"/>
        </w:rPr>
        <w:t>степенот</w:t>
      </w:r>
      <w:r w:rsidR="005E3F62" w:rsidRPr="00225026">
        <w:rPr>
          <w:rFonts w:ascii="StobiSerif Regular" w:eastAsia="Calibri" w:hAnsi="StobiSerif Regular"/>
          <w:sz w:val="22"/>
          <w:szCs w:val="22"/>
          <w:lang w:eastAsia="mk-MK"/>
        </w:rPr>
        <w:t xml:space="preserve"> на заштита, </w:t>
      </w:r>
      <w:r w:rsidR="00260AE5" w:rsidRPr="00225026">
        <w:rPr>
          <w:rFonts w:ascii="StobiSerif Regular" w:eastAsia="Calibri" w:hAnsi="StobiSerif Regular"/>
          <w:sz w:val="22"/>
          <w:szCs w:val="22"/>
          <w:lang w:eastAsia="mk-MK"/>
        </w:rPr>
        <w:t>Агенција</w:t>
      </w:r>
      <w:r w:rsidR="005E3F62" w:rsidRPr="00225026">
        <w:rPr>
          <w:rFonts w:ascii="StobiSerif Regular" w:eastAsia="Calibri" w:hAnsi="StobiSerif Regular"/>
          <w:sz w:val="22"/>
          <w:szCs w:val="22"/>
          <w:lang w:eastAsia="mk-MK"/>
        </w:rPr>
        <w:t xml:space="preserve">, преку </w:t>
      </w:r>
      <w:r w:rsidR="00BE66ED" w:rsidRPr="00225026">
        <w:rPr>
          <w:rFonts w:ascii="StobiSerif Regular" w:eastAsia="Calibri" w:hAnsi="StobiSerif Regular"/>
          <w:sz w:val="22"/>
          <w:szCs w:val="22"/>
          <w:lang w:eastAsia="mk-MK"/>
        </w:rPr>
        <w:t>одлука</w:t>
      </w:r>
      <w:r w:rsidR="001B3DFE" w:rsidRPr="00225026">
        <w:rPr>
          <w:rFonts w:ascii="StobiSerif Regular" w:eastAsia="Calibri" w:hAnsi="StobiSerif Regular"/>
          <w:sz w:val="22"/>
          <w:szCs w:val="22"/>
          <w:lang w:eastAsia="mk-MK"/>
        </w:rPr>
        <w:t>та</w:t>
      </w:r>
      <w:r w:rsidR="005E3F62" w:rsidRPr="00225026">
        <w:rPr>
          <w:rFonts w:ascii="StobiSerif Regular" w:eastAsia="Calibri" w:hAnsi="StobiSerif Regular"/>
          <w:sz w:val="22"/>
          <w:szCs w:val="22"/>
          <w:lang w:eastAsia="mk-MK"/>
        </w:rPr>
        <w:t xml:space="preserve"> за </w:t>
      </w:r>
      <w:r w:rsidR="001B3DFE" w:rsidRPr="00225026">
        <w:rPr>
          <w:rFonts w:ascii="StobiSerif Regular" w:eastAsia="Calibri" w:hAnsi="StobiSerif Regular"/>
          <w:sz w:val="22"/>
          <w:szCs w:val="22"/>
          <w:lang w:eastAsia="mk-MK"/>
        </w:rPr>
        <w:t>соодветност</w:t>
      </w:r>
      <w:r w:rsidR="005E3F62" w:rsidRPr="00225026">
        <w:rPr>
          <w:rFonts w:ascii="StobiSerif Regular" w:eastAsia="Calibri" w:hAnsi="StobiSerif Regular"/>
          <w:sz w:val="22"/>
          <w:szCs w:val="22"/>
          <w:lang w:eastAsia="mk-MK"/>
        </w:rPr>
        <w:t xml:space="preserve">, </w:t>
      </w:r>
      <w:r w:rsidR="0052040F" w:rsidRPr="00225026">
        <w:rPr>
          <w:rFonts w:ascii="StobiSerif Regular" w:eastAsia="Calibri" w:hAnsi="StobiSerif Regular"/>
          <w:sz w:val="22"/>
          <w:szCs w:val="22"/>
          <w:lang w:eastAsia="mk-MK"/>
        </w:rPr>
        <w:t>одлучува</w:t>
      </w:r>
      <w:r w:rsidR="00260AE5" w:rsidRPr="00225026">
        <w:rPr>
          <w:rFonts w:ascii="StobiSerif Regular" w:eastAsia="Calibri" w:hAnsi="StobiSerif Regular"/>
          <w:sz w:val="22"/>
          <w:szCs w:val="22"/>
          <w:lang w:eastAsia="mk-MK"/>
        </w:rPr>
        <w:t xml:space="preserve"> дека третата земја или </w:t>
      </w:r>
      <w:r w:rsidR="005E3F62" w:rsidRPr="00225026">
        <w:rPr>
          <w:rFonts w:ascii="StobiSerif Regular" w:eastAsia="Calibri" w:hAnsi="StobiSerif Regular"/>
          <w:sz w:val="22"/>
          <w:szCs w:val="22"/>
          <w:lang w:eastAsia="mk-MK"/>
        </w:rPr>
        <w:t>меѓународна</w:t>
      </w:r>
      <w:r w:rsidR="00260AE5" w:rsidRPr="00225026">
        <w:rPr>
          <w:rFonts w:ascii="StobiSerif Regular" w:eastAsia="Calibri" w:hAnsi="StobiSerif Regular"/>
          <w:sz w:val="22"/>
          <w:szCs w:val="22"/>
          <w:lang w:eastAsia="mk-MK"/>
        </w:rPr>
        <w:t>та</w:t>
      </w:r>
      <w:r w:rsidR="0060597A" w:rsidRPr="00225026">
        <w:rPr>
          <w:rFonts w:ascii="StobiSerif Regular" w:eastAsia="Calibri" w:hAnsi="StobiSerif Regular"/>
          <w:sz w:val="22"/>
          <w:szCs w:val="22"/>
          <w:lang w:eastAsia="mk-MK"/>
        </w:rPr>
        <w:t xml:space="preserve"> организација обезбедува</w:t>
      </w:r>
      <w:r w:rsidR="005E3F62" w:rsidRPr="00225026">
        <w:rPr>
          <w:rFonts w:ascii="StobiSerif Regular" w:eastAsia="Calibri" w:hAnsi="StobiSerif Regular"/>
          <w:sz w:val="22"/>
          <w:szCs w:val="22"/>
          <w:lang w:eastAsia="mk-MK"/>
        </w:rPr>
        <w:t xml:space="preserve"> соодве</w:t>
      </w:r>
      <w:r w:rsidR="00260AE5" w:rsidRPr="00225026">
        <w:rPr>
          <w:rFonts w:ascii="StobiSerif Regular" w:eastAsia="Calibri" w:hAnsi="StobiSerif Regular"/>
          <w:sz w:val="22"/>
          <w:szCs w:val="22"/>
          <w:lang w:eastAsia="mk-MK"/>
        </w:rPr>
        <w:t>тен</w:t>
      </w:r>
      <w:r w:rsidR="005E3F62" w:rsidRPr="00225026">
        <w:rPr>
          <w:rFonts w:ascii="StobiSerif Regular" w:eastAsia="Calibri" w:hAnsi="StobiSerif Regular"/>
          <w:sz w:val="22"/>
          <w:szCs w:val="22"/>
          <w:lang w:eastAsia="mk-MK"/>
        </w:rPr>
        <w:t xml:space="preserve"> </w:t>
      </w:r>
      <w:r w:rsidR="00260AE5" w:rsidRPr="00225026">
        <w:rPr>
          <w:rFonts w:ascii="StobiSerif Regular" w:eastAsia="Calibri" w:hAnsi="StobiSerif Regular"/>
          <w:sz w:val="22"/>
          <w:szCs w:val="22"/>
          <w:lang w:eastAsia="mk-MK"/>
        </w:rPr>
        <w:t>степен</w:t>
      </w:r>
      <w:r w:rsidR="005E3F62" w:rsidRPr="00225026">
        <w:rPr>
          <w:rFonts w:ascii="StobiSerif Regular" w:eastAsia="Calibri" w:hAnsi="StobiSerif Regular"/>
          <w:sz w:val="22"/>
          <w:szCs w:val="22"/>
          <w:lang w:eastAsia="mk-MK"/>
        </w:rPr>
        <w:t xml:space="preserve"> на заштита </w:t>
      </w:r>
      <w:r w:rsidR="00260AE5" w:rsidRPr="00225026">
        <w:rPr>
          <w:rFonts w:ascii="StobiSerif Regular" w:eastAsia="Calibri" w:hAnsi="StobiSerif Regular"/>
          <w:sz w:val="22"/>
          <w:szCs w:val="22"/>
          <w:lang w:eastAsia="mk-MK"/>
        </w:rPr>
        <w:t xml:space="preserve">на личните податоци според ставот (2) на </w:t>
      </w:r>
      <w:r w:rsidR="005E3F62" w:rsidRPr="00225026">
        <w:rPr>
          <w:rFonts w:ascii="StobiSerif Regular" w:eastAsia="Calibri" w:hAnsi="StobiSerif Regular"/>
          <w:sz w:val="22"/>
          <w:szCs w:val="22"/>
          <w:lang w:eastAsia="mk-MK"/>
        </w:rPr>
        <w:t xml:space="preserve">овој член. Во </w:t>
      </w:r>
      <w:r w:rsidR="00BE66ED" w:rsidRPr="00225026">
        <w:rPr>
          <w:rFonts w:ascii="StobiSerif Regular" w:eastAsia="Calibri" w:hAnsi="StobiSerif Regular"/>
          <w:sz w:val="22"/>
          <w:szCs w:val="22"/>
          <w:lang w:eastAsia="mk-MK"/>
        </w:rPr>
        <w:t>одлуката</w:t>
      </w:r>
      <w:r w:rsidR="005E3F62" w:rsidRPr="00225026">
        <w:rPr>
          <w:rFonts w:ascii="StobiSerif Regular" w:eastAsia="Calibri" w:hAnsi="StobiSerif Regular"/>
          <w:sz w:val="22"/>
          <w:szCs w:val="22"/>
          <w:lang w:eastAsia="mk-MK"/>
        </w:rPr>
        <w:t xml:space="preserve"> за </w:t>
      </w:r>
      <w:r w:rsidR="001B3DFE" w:rsidRPr="00225026">
        <w:rPr>
          <w:rFonts w:ascii="StobiSerif Regular" w:eastAsia="Calibri" w:hAnsi="StobiSerif Regular"/>
          <w:sz w:val="22"/>
          <w:szCs w:val="22"/>
          <w:lang w:eastAsia="mk-MK"/>
        </w:rPr>
        <w:t>соодветност</w:t>
      </w:r>
      <w:r w:rsidR="005E3F62" w:rsidRPr="00225026">
        <w:rPr>
          <w:rFonts w:ascii="StobiSerif Regular" w:eastAsia="Calibri" w:hAnsi="StobiSerif Regular"/>
          <w:sz w:val="22"/>
          <w:szCs w:val="22"/>
          <w:lang w:eastAsia="mk-MK"/>
        </w:rPr>
        <w:t xml:space="preserve"> се предвидува</w:t>
      </w:r>
      <w:r w:rsidR="00A22340" w:rsidRPr="00225026">
        <w:rPr>
          <w:rFonts w:ascii="StobiSerif Regular" w:eastAsia="Calibri" w:hAnsi="StobiSerif Regular"/>
          <w:sz w:val="22"/>
          <w:szCs w:val="22"/>
          <w:lang w:eastAsia="mk-MK"/>
        </w:rPr>
        <w:t>ат</w:t>
      </w:r>
      <w:r w:rsidR="005E3F62" w:rsidRPr="00225026">
        <w:rPr>
          <w:rFonts w:ascii="StobiSerif Regular" w:eastAsia="Calibri" w:hAnsi="StobiSerif Regular"/>
          <w:sz w:val="22"/>
          <w:szCs w:val="22"/>
          <w:lang w:eastAsia="mk-MK"/>
        </w:rPr>
        <w:t xml:space="preserve"> механиз</w:t>
      </w:r>
      <w:r w:rsidR="00A22340" w:rsidRPr="00225026">
        <w:rPr>
          <w:rFonts w:ascii="StobiSerif Regular" w:eastAsia="Calibri" w:hAnsi="StobiSerif Regular"/>
          <w:sz w:val="22"/>
          <w:szCs w:val="22"/>
          <w:lang w:eastAsia="mk-MK"/>
        </w:rPr>
        <w:t>ми</w:t>
      </w:r>
      <w:r w:rsidR="005E3F62" w:rsidRPr="00225026">
        <w:rPr>
          <w:rFonts w:ascii="StobiSerif Regular" w:eastAsia="Calibri" w:hAnsi="StobiSerif Regular"/>
          <w:sz w:val="22"/>
          <w:szCs w:val="22"/>
          <w:lang w:eastAsia="mk-MK"/>
        </w:rPr>
        <w:t xml:space="preserve"> за периодич</w:t>
      </w:r>
      <w:r w:rsidR="00A22340" w:rsidRPr="00225026">
        <w:rPr>
          <w:rFonts w:ascii="StobiSerif Regular" w:eastAsia="Calibri" w:hAnsi="StobiSerif Regular"/>
          <w:sz w:val="22"/>
          <w:szCs w:val="22"/>
          <w:lang w:eastAsia="mk-MK"/>
        </w:rPr>
        <w:t>но</w:t>
      </w:r>
      <w:r w:rsidR="005E3F62" w:rsidRPr="00225026">
        <w:rPr>
          <w:rFonts w:ascii="StobiSerif Regular" w:eastAsia="Calibri" w:hAnsi="StobiSerif Regular"/>
          <w:sz w:val="22"/>
          <w:szCs w:val="22"/>
          <w:lang w:eastAsia="mk-MK"/>
        </w:rPr>
        <w:t xml:space="preserve"> пре</w:t>
      </w:r>
      <w:r w:rsidR="00A22340" w:rsidRPr="00225026">
        <w:rPr>
          <w:rFonts w:ascii="StobiSerif Regular" w:eastAsia="Calibri" w:hAnsi="StobiSerif Regular"/>
          <w:sz w:val="22"/>
          <w:szCs w:val="22"/>
          <w:lang w:eastAsia="mk-MK"/>
        </w:rPr>
        <w:t>испитување</w:t>
      </w:r>
      <w:r w:rsidR="005E3F62" w:rsidRPr="00225026">
        <w:rPr>
          <w:rFonts w:ascii="StobiSerif Regular" w:eastAsia="Calibri" w:hAnsi="StobiSerif Regular"/>
          <w:sz w:val="22"/>
          <w:szCs w:val="22"/>
          <w:lang w:eastAsia="mk-MK"/>
        </w:rPr>
        <w:t xml:space="preserve">, најмалку на </w:t>
      </w:r>
      <w:r w:rsidR="00A22340" w:rsidRPr="00225026">
        <w:rPr>
          <w:rFonts w:ascii="StobiSerif Regular" w:eastAsia="Calibri" w:hAnsi="StobiSerif Regular"/>
          <w:sz w:val="22"/>
          <w:szCs w:val="22"/>
          <w:lang w:eastAsia="mk-MK"/>
        </w:rPr>
        <w:t xml:space="preserve">секои </w:t>
      </w:r>
      <w:r w:rsidR="005E3F62" w:rsidRPr="00225026">
        <w:rPr>
          <w:rFonts w:ascii="StobiSerif Regular" w:eastAsia="Calibri" w:hAnsi="StobiSerif Regular"/>
          <w:sz w:val="22"/>
          <w:szCs w:val="22"/>
          <w:lang w:eastAsia="mk-MK"/>
        </w:rPr>
        <w:t>четири години, при што се земаат предвид сите релевантни промени во третата земја или меѓународна</w:t>
      </w:r>
      <w:r w:rsidR="00260AE5" w:rsidRPr="00225026">
        <w:rPr>
          <w:rFonts w:ascii="StobiSerif Regular" w:eastAsia="Calibri" w:hAnsi="StobiSerif Regular"/>
          <w:sz w:val="22"/>
          <w:szCs w:val="22"/>
          <w:lang w:eastAsia="mk-MK"/>
        </w:rPr>
        <w:t>та</w:t>
      </w:r>
      <w:r w:rsidR="005E3F62" w:rsidRPr="00225026">
        <w:rPr>
          <w:rFonts w:ascii="StobiSerif Regular" w:eastAsia="Calibri" w:hAnsi="StobiSerif Regular"/>
          <w:sz w:val="22"/>
          <w:szCs w:val="22"/>
          <w:lang w:eastAsia="mk-MK"/>
        </w:rPr>
        <w:t xml:space="preserve"> организација. Во </w:t>
      </w:r>
      <w:r w:rsidR="00BE66ED" w:rsidRPr="00225026">
        <w:rPr>
          <w:rFonts w:ascii="StobiSerif Regular" w:eastAsia="Calibri" w:hAnsi="StobiSerif Regular"/>
          <w:sz w:val="22"/>
          <w:szCs w:val="22"/>
          <w:lang w:eastAsia="mk-MK"/>
        </w:rPr>
        <w:t>одлуката</w:t>
      </w:r>
      <w:r w:rsidR="005E3F62" w:rsidRPr="00225026">
        <w:rPr>
          <w:rFonts w:ascii="StobiSerif Regular" w:eastAsia="Calibri" w:hAnsi="StobiSerif Regular"/>
          <w:sz w:val="22"/>
          <w:szCs w:val="22"/>
          <w:lang w:eastAsia="mk-MK"/>
        </w:rPr>
        <w:t xml:space="preserve"> за </w:t>
      </w:r>
      <w:r w:rsidR="001B3DFE" w:rsidRPr="00225026">
        <w:rPr>
          <w:rFonts w:ascii="StobiSerif Regular" w:eastAsia="Calibri" w:hAnsi="StobiSerif Regular"/>
          <w:sz w:val="22"/>
          <w:szCs w:val="22"/>
          <w:lang w:eastAsia="mk-MK"/>
        </w:rPr>
        <w:t>соодветност</w:t>
      </w:r>
      <w:r w:rsidR="005E3F62" w:rsidRPr="00225026">
        <w:rPr>
          <w:rFonts w:ascii="StobiSerif Regular" w:eastAsia="Calibri" w:hAnsi="StobiSerif Regular"/>
          <w:sz w:val="22"/>
          <w:szCs w:val="22"/>
          <w:lang w:eastAsia="mk-MK"/>
        </w:rPr>
        <w:t xml:space="preserve"> се одредува неговата територијална </w:t>
      </w:r>
      <w:r w:rsidR="005E3F62" w:rsidRPr="00225026">
        <w:rPr>
          <w:rFonts w:ascii="StobiSerif Regular" w:eastAsia="Calibri" w:hAnsi="StobiSerif Regular"/>
          <w:sz w:val="22"/>
          <w:szCs w:val="22"/>
          <w:lang w:eastAsia="mk-MK"/>
        </w:rPr>
        <w:lastRenderedPageBreak/>
        <w:t xml:space="preserve">примена и, доколку е применливо, се наведуваат </w:t>
      </w:r>
      <w:r w:rsidR="00A22340" w:rsidRPr="00225026">
        <w:rPr>
          <w:rFonts w:ascii="StobiSerif Regular" w:eastAsia="Calibri" w:hAnsi="StobiSerif Regular"/>
          <w:sz w:val="22"/>
          <w:szCs w:val="22"/>
          <w:lang w:eastAsia="mk-MK"/>
        </w:rPr>
        <w:t xml:space="preserve">независните </w:t>
      </w:r>
      <w:r w:rsidR="005E3F62" w:rsidRPr="00225026">
        <w:rPr>
          <w:rFonts w:ascii="StobiSerif Regular" w:eastAsia="Calibri" w:hAnsi="StobiSerif Regular"/>
          <w:sz w:val="22"/>
          <w:szCs w:val="22"/>
          <w:lang w:eastAsia="mk-MK"/>
        </w:rPr>
        <w:t>надзорни орган</w:t>
      </w:r>
      <w:r w:rsidR="00A22340" w:rsidRPr="00225026">
        <w:rPr>
          <w:rFonts w:ascii="StobiSerif Regular" w:eastAsia="Calibri" w:hAnsi="StobiSerif Regular"/>
          <w:sz w:val="22"/>
          <w:szCs w:val="22"/>
          <w:lang w:eastAsia="mk-MK"/>
        </w:rPr>
        <w:t>и</w:t>
      </w:r>
      <w:r w:rsidR="005E3F62" w:rsidRPr="00225026">
        <w:rPr>
          <w:rFonts w:ascii="StobiSerif Regular" w:eastAsia="Calibri" w:hAnsi="StobiSerif Regular"/>
          <w:sz w:val="22"/>
          <w:szCs w:val="22"/>
          <w:lang w:eastAsia="mk-MK"/>
        </w:rPr>
        <w:t xml:space="preserve"> или </w:t>
      </w:r>
      <w:r w:rsidR="00A22340" w:rsidRPr="00225026">
        <w:rPr>
          <w:rFonts w:ascii="StobiSerif Regular" w:eastAsia="Calibri" w:hAnsi="StobiSerif Regular"/>
          <w:sz w:val="22"/>
          <w:szCs w:val="22"/>
          <w:lang w:eastAsia="mk-MK"/>
        </w:rPr>
        <w:t>тела</w:t>
      </w:r>
      <w:r w:rsidR="005E3F62" w:rsidRPr="00225026">
        <w:rPr>
          <w:rFonts w:ascii="StobiSerif Regular" w:eastAsia="Calibri" w:hAnsi="StobiSerif Regular"/>
          <w:sz w:val="22"/>
          <w:szCs w:val="22"/>
          <w:lang w:eastAsia="mk-MK"/>
        </w:rPr>
        <w:t xml:space="preserve"> </w:t>
      </w:r>
      <w:r w:rsidR="00260AE5" w:rsidRPr="00225026">
        <w:rPr>
          <w:rFonts w:ascii="StobiSerif Regular" w:eastAsia="Calibri" w:hAnsi="StobiSerif Regular"/>
          <w:sz w:val="22"/>
          <w:szCs w:val="22"/>
          <w:lang w:eastAsia="mk-MK"/>
        </w:rPr>
        <w:t xml:space="preserve">предвидени </w:t>
      </w:r>
      <w:r w:rsidR="005E3F62" w:rsidRPr="00225026">
        <w:rPr>
          <w:rFonts w:ascii="StobiSerif Regular" w:eastAsia="Calibri" w:hAnsi="StobiSerif Regular"/>
          <w:sz w:val="22"/>
          <w:szCs w:val="22"/>
          <w:lang w:eastAsia="mk-MK"/>
        </w:rPr>
        <w:t>во точка (б) од став</w:t>
      </w:r>
      <w:r w:rsidR="00260AE5" w:rsidRPr="00225026">
        <w:rPr>
          <w:rFonts w:ascii="StobiSerif Regular" w:eastAsia="Calibri" w:hAnsi="StobiSerif Regular"/>
          <w:sz w:val="22"/>
          <w:szCs w:val="22"/>
          <w:lang w:eastAsia="mk-MK"/>
        </w:rPr>
        <w:t>от</w:t>
      </w:r>
      <w:r w:rsidR="00935C06" w:rsidRPr="00225026">
        <w:rPr>
          <w:rFonts w:ascii="StobiSerif Regular" w:eastAsia="Calibri" w:hAnsi="StobiSerif Regular"/>
          <w:sz w:val="22"/>
          <w:szCs w:val="22"/>
          <w:lang w:eastAsia="mk-MK"/>
        </w:rPr>
        <w:t xml:space="preserve"> </w:t>
      </w:r>
      <w:r w:rsidR="00260AE5" w:rsidRPr="00225026">
        <w:rPr>
          <w:rFonts w:ascii="StobiSerif Regular" w:eastAsia="Calibri" w:hAnsi="StobiSerif Regular"/>
          <w:sz w:val="22"/>
          <w:szCs w:val="22"/>
          <w:lang w:eastAsia="mk-MK"/>
        </w:rPr>
        <w:t>(</w:t>
      </w:r>
      <w:r w:rsidR="005E3F62" w:rsidRPr="00225026">
        <w:rPr>
          <w:rFonts w:ascii="StobiSerif Regular" w:eastAsia="Calibri" w:hAnsi="StobiSerif Regular"/>
          <w:sz w:val="22"/>
          <w:szCs w:val="22"/>
          <w:lang w:eastAsia="mk-MK"/>
        </w:rPr>
        <w:t>2</w:t>
      </w:r>
      <w:r w:rsidR="00260AE5" w:rsidRPr="00225026">
        <w:rPr>
          <w:rFonts w:ascii="StobiSerif Regular" w:eastAsia="Calibri" w:hAnsi="StobiSerif Regular"/>
          <w:sz w:val="22"/>
          <w:szCs w:val="22"/>
          <w:lang w:eastAsia="mk-MK"/>
        </w:rPr>
        <w:t>)</w:t>
      </w:r>
      <w:r w:rsidR="005E3F62" w:rsidRPr="00225026">
        <w:rPr>
          <w:rFonts w:ascii="StobiSerif Regular" w:eastAsia="Calibri" w:hAnsi="StobiSerif Regular"/>
          <w:sz w:val="22"/>
          <w:szCs w:val="22"/>
          <w:lang w:eastAsia="mk-MK"/>
        </w:rPr>
        <w:t xml:space="preserve"> </w:t>
      </w:r>
      <w:r w:rsidR="00260AE5" w:rsidRPr="00225026">
        <w:rPr>
          <w:rFonts w:ascii="StobiSerif Regular" w:eastAsia="Calibri" w:hAnsi="StobiSerif Regular"/>
          <w:sz w:val="22"/>
          <w:szCs w:val="22"/>
          <w:lang w:eastAsia="mk-MK"/>
        </w:rPr>
        <w:t xml:space="preserve">на </w:t>
      </w:r>
      <w:r w:rsidR="005E3F62" w:rsidRPr="00225026">
        <w:rPr>
          <w:rFonts w:ascii="StobiSerif Regular" w:eastAsia="Calibri" w:hAnsi="StobiSerif Regular"/>
          <w:sz w:val="22"/>
          <w:szCs w:val="22"/>
          <w:lang w:eastAsia="mk-MK"/>
        </w:rPr>
        <w:t xml:space="preserve">овој член. </w:t>
      </w:r>
    </w:p>
    <w:p w14:paraId="1E992B74" w14:textId="6D0D76D7" w:rsidR="001B3DFE" w:rsidRPr="00225026" w:rsidRDefault="0060597A"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По ставот (4) се додаваат </w:t>
      </w:r>
      <w:r w:rsidR="00531D68" w:rsidRPr="00225026">
        <w:rPr>
          <w:rFonts w:ascii="StobiSerif Regular" w:eastAsia="Calibri" w:hAnsi="StobiSerif Regular"/>
          <w:sz w:val="22"/>
          <w:szCs w:val="22"/>
          <w:lang w:eastAsia="mk-MK"/>
        </w:rPr>
        <w:t xml:space="preserve">шест </w:t>
      </w:r>
      <w:r w:rsidRPr="00225026">
        <w:rPr>
          <w:rFonts w:ascii="StobiSerif Regular" w:eastAsia="Calibri" w:hAnsi="StobiSerif Regular"/>
          <w:sz w:val="22"/>
          <w:szCs w:val="22"/>
          <w:lang w:eastAsia="mk-MK"/>
        </w:rPr>
        <w:t>нови става (5), (6)</w:t>
      </w:r>
      <w:r w:rsidR="00E97553"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 xml:space="preserve"> (7)</w:t>
      </w:r>
      <w:r w:rsidR="00613B12"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 xml:space="preserve"> </w:t>
      </w:r>
      <w:r w:rsidR="00E97553" w:rsidRPr="00225026">
        <w:rPr>
          <w:rFonts w:ascii="StobiSerif Regular" w:eastAsia="Calibri" w:hAnsi="StobiSerif Regular"/>
          <w:sz w:val="22"/>
          <w:szCs w:val="22"/>
          <w:lang w:eastAsia="mk-MK"/>
        </w:rPr>
        <w:t>(8)</w:t>
      </w:r>
      <w:r w:rsidR="00531D68" w:rsidRPr="00225026">
        <w:rPr>
          <w:rFonts w:ascii="StobiSerif Regular" w:eastAsia="Calibri" w:hAnsi="StobiSerif Regular"/>
          <w:sz w:val="22"/>
          <w:szCs w:val="22"/>
          <w:lang w:eastAsia="mk-MK"/>
        </w:rPr>
        <w:t xml:space="preserve">, </w:t>
      </w:r>
      <w:r w:rsidR="00613B12" w:rsidRPr="00225026">
        <w:rPr>
          <w:rFonts w:ascii="StobiSerif Regular" w:eastAsia="Calibri" w:hAnsi="StobiSerif Regular"/>
          <w:sz w:val="22"/>
          <w:szCs w:val="22"/>
          <w:lang w:eastAsia="mk-MK"/>
        </w:rPr>
        <w:t>(9)</w:t>
      </w:r>
      <w:r w:rsidR="00531D68" w:rsidRPr="00225026">
        <w:rPr>
          <w:rFonts w:ascii="StobiSerif Regular" w:eastAsia="Calibri" w:hAnsi="StobiSerif Regular"/>
          <w:sz w:val="22"/>
          <w:szCs w:val="22"/>
          <w:lang w:eastAsia="mk-MK"/>
        </w:rPr>
        <w:t xml:space="preserve"> и (10)</w:t>
      </w:r>
      <w:r w:rsidR="00E97553" w:rsidRPr="00225026">
        <w:rPr>
          <w:rFonts w:ascii="StobiSerif Regular" w:eastAsia="Calibri" w:hAnsi="StobiSerif Regular"/>
          <w:sz w:val="22"/>
          <w:szCs w:val="22"/>
          <w:lang w:eastAsia="mk-MK"/>
        </w:rPr>
        <w:t xml:space="preserve"> </w:t>
      </w:r>
      <w:r w:rsidRPr="00225026">
        <w:rPr>
          <w:rFonts w:ascii="StobiSerif Regular" w:eastAsia="Calibri" w:hAnsi="StobiSerif Regular"/>
          <w:sz w:val="22"/>
          <w:szCs w:val="22"/>
          <w:lang w:eastAsia="mk-MK"/>
        </w:rPr>
        <w:t>кои гласат:</w:t>
      </w:r>
    </w:p>
    <w:p w14:paraId="2951F7E0" w14:textId="77777777" w:rsidR="008B0FA5" w:rsidRPr="00225026" w:rsidRDefault="001B3DFE"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w:t>
      </w:r>
      <w:r w:rsidR="00BE66ED" w:rsidRPr="00225026">
        <w:rPr>
          <w:rFonts w:ascii="StobiSerif Regular" w:eastAsia="Calibri" w:hAnsi="StobiSerif Regular"/>
          <w:sz w:val="22"/>
          <w:szCs w:val="22"/>
          <w:lang w:eastAsia="mk-MK"/>
        </w:rPr>
        <w:t>(</w:t>
      </w:r>
      <w:r w:rsidR="009A5428" w:rsidRPr="00225026">
        <w:rPr>
          <w:rFonts w:ascii="StobiSerif Regular" w:eastAsia="Calibri" w:hAnsi="StobiSerif Regular"/>
          <w:sz w:val="22"/>
          <w:szCs w:val="22"/>
          <w:lang w:eastAsia="mk-MK"/>
        </w:rPr>
        <w:t>5</w:t>
      </w:r>
      <w:r w:rsidR="00E97553" w:rsidRPr="00225026">
        <w:rPr>
          <w:rFonts w:ascii="StobiSerif Regular" w:eastAsia="Calibri" w:hAnsi="StobiSerif Regular"/>
          <w:sz w:val="22"/>
          <w:szCs w:val="22"/>
          <w:lang w:eastAsia="mk-MK"/>
        </w:rPr>
        <w:t xml:space="preserve">) </w:t>
      </w:r>
      <w:r w:rsidR="00BE66ED" w:rsidRPr="00225026">
        <w:rPr>
          <w:rFonts w:ascii="StobiSerif Regular" w:eastAsia="Calibri" w:hAnsi="StobiSerif Regular"/>
          <w:sz w:val="22"/>
          <w:szCs w:val="22"/>
          <w:lang w:eastAsia="mk-MK"/>
        </w:rPr>
        <w:t>Агенцијата</w:t>
      </w:r>
      <w:r w:rsidR="00E97553" w:rsidRPr="00225026">
        <w:rPr>
          <w:rFonts w:ascii="StobiSerif Regular" w:eastAsia="Calibri" w:hAnsi="StobiSerif Regular"/>
          <w:sz w:val="22"/>
          <w:szCs w:val="22"/>
          <w:lang w:eastAsia="mk-MK"/>
        </w:rPr>
        <w:t xml:space="preserve"> </w:t>
      </w:r>
      <w:r w:rsidR="00BE66ED" w:rsidRPr="00225026">
        <w:rPr>
          <w:rFonts w:ascii="StobiSerif Regular" w:eastAsia="Calibri" w:hAnsi="StobiSerif Regular"/>
          <w:sz w:val="22"/>
          <w:szCs w:val="22"/>
          <w:lang w:eastAsia="mk-MK"/>
        </w:rPr>
        <w:t>континуирано</w:t>
      </w:r>
      <w:r w:rsidR="00E97553" w:rsidRPr="00225026">
        <w:rPr>
          <w:rFonts w:ascii="StobiSerif Regular" w:eastAsia="Calibri" w:hAnsi="StobiSerif Regular"/>
          <w:sz w:val="22"/>
          <w:szCs w:val="22"/>
          <w:lang w:eastAsia="mk-MK"/>
        </w:rPr>
        <w:t xml:space="preserve"> го следи развојот на </w:t>
      </w:r>
      <w:r w:rsidR="00A22340" w:rsidRPr="00225026">
        <w:rPr>
          <w:rFonts w:ascii="StobiSerif Regular" w:eastAsia="Calibri" w:hAnsi="StobiSerif Regular"/>
          <w:sz w:val="22"/>
          <w:szCs w:val="22"/>
          <w:lang w:eastAsia="mk-MK"/>
        </w:rPr>
        <w:t>случувањата</w:t>
      </w:r>
      <w:r w:rsidR="00E97553" w:rsidRPr="00225026">
        <w:rPr>
          <w:rFonts w:ascii="StobiSerif Regular" w:eastAsia="Calibri" w:hAnsi="StobiSerif Regular"/>
          <w:sz w:val="22"/>
          <w:szCs w:val="22"/>
          <w:lang w:eastAsia="mk-MK"/>
        </w:rPr>
        <w:t xml:space="preserve"> во трети</w:t>
      </w:r>
      <w:r w:rsidR="00BE66ED" w:rsidRPr="00225026">
        <w:rPr>
          <w:rFonts w:ascii="StobiSerif Regular" w:eastAsia="Calibri" w:hAnsi="StobiSerif Regular"/>
          <w:sz w:val="22"/>
          <w:szCs w:val="22"/>
          <w:lang w:eastAsia="mk-MK"/>
        </w:rPr>
        <w:t>те</w:t>
      </w:r>
      <w:r w:rsidR="00E97553" w:rsidRPr="00225026">
        <w:rPr>
          <w:rFonts w:ascii="StobiSerif Regular" w:eastAsia="Calibri" w:hAnsi="StobiSerif Regular"/>
          <w:sz w:val="22"/>
          <w:szCs w:val="22"/>
          <w:lang w:eastAsia="mk-MK"/>
        </w:rPr>
        <w:t xml:space="preserve"> земји и меѓународни</w:t>
      </w:r>
      <w:r w:rsidR="00BE66ED" w:rsidRPr="00225026">
        <w:rPr>
          <w:rFonts w:ascii="StobiSerif Regular" w:eastAsia="Calibri" w:hAnsi="StobiSerif Regular"/>
          <w:sz w:val="22"/>
          <w:szCs w:val="22"/>
          <w:lang w:eastAsia="mk-MK"/>
        </w:rPr>
        <w:t>те</w:t>
      </w:r>
      <w:r w:rsidR="00E97553" w:rsidRPr="00225026">
        <w:rPr>
          <w:rFonts w:ascii="StobiSerif Regular" w:eastAsia="Calibri" w:hAnsi="StobiSerif Regular"/>
          <w:sz w:val="22"/>
          <w:szCs w:val="22"/>
          <w:lang w:eastAsia="mk-MK"/>
        </w:rPr>
        <w:t xml:space="preserve"> организации кои би можеле да влијаат врз </w:t>
      </w:r>
      <w:r w:rsidR="00A22340" w:rsidRPr="00225026">
        <w:rPr>
          <w:rFonts w:ascii="StobiSerif Regular" w:eastAsia="Calibri" w:hAnsi="StobiSerif Regular"/>
          <w:sz w:val="22"/>
          <w:szCs w:val="22"/>
          <w:lang w:eastAsia="mk-MK"/>
        </w:rPr>
        <w:t>спроведувањето</w:t>
      </w:r>
      <w:r w:rsidR="00E97553" w:rsidRPr="00225026">
        <w:rPr>
          <w:rFonts w:ascii="StobiSerif Regular" w:eastAsia="Calibri" w:hAnsi="StobiSerif Regular"/>
          <w:sz w:val="22"/>
          <w:szCs w:val="22"/>
          <w:lang w:eastAsia="mk-MK"/>
        </w:rPr>
        <w:t xml:space="preserve"> на </w:t>
      </w:r>
      <w:r w:rsidR="00BE66ED" w:rsidRPr="00225026">
        <w:rPr>
          <w:rFonts w:ascii="StobiSerif Regular" w:eastAsia="Calibri" w:hAnsi="StobiSerif Regular"/>
          <w:sz w:val="22"/>
          <w:szCs w:val="22"/>
          <w:lang w:eastAsia="mk-MK"/>
        </w:rPr>
        <w:t>одлуките</w:t>
      </w:r>
      <w:r w:rsidR="00E97553" w:rsidRPr="00225026">
        <w:rPr>
          <w:rFonts w:ascii="StobiSerif Regular" w:eastAsia="Calibri" w:hAnsi="StobiSerif Regular"/>
          <w:sz w:val="22"/>
          <w:szCs w:val="22"/>
          <w:lang w:eastAsia="mk-MK"/>
        </w:rPr>
        <w:t xml:space="preserve"> донесени во согласност со став</w:t>
      </w:r>
      <w:r w:rsidR="00384A68" w:rsidRPr="00225026">
        <w:rPr>
          <w:rFonts w:ascii="StobiSerif Regular" w:eastAsia="Calibri" w:hAnsi="StobiSerif Regular"/>
          <w:sz w:val="22"/>
          <w:szCs w:val="22"/>
          <w:lang w:eastAsia="mk-MK"/>
        </w:rPr>
        <w:t>от (</w:t>
      </w:r>
      <w:r w:rsidR="00F60466" w:rsidRPr="00225026">
        <w:rPr>
          <w:rFonts w:ascii="StobiSerif Regular" w:eastAsia="Calibri" w:hAnsi="StobiSerif Regular"/>
          <w:sz w:val="22"/>
          <w:szCs w:val="22"/>
          <w:lang w:eastAsia="mk-MK"/>
        </w:rPr>
        <w:t>3</w:t>
      </w:r>
      <w:r w:rsidR="00384A68" w:rsidRPr="00225026">
        <w:rPr>
          <w:rFonts w:ascii="StobiSerif Regular" w:eastAsia="Calibri" w:hAnsi="StobiSerif Regular"/>
          <w:sz w:val="22"/>
          <w:szCs w:val="22"/>
          <w:lang w:eastAsia="mk-MK"/>
        </w:rPr>
        <w:t xml:space="preserve">) </w:t>
      </w:r>
      <w:r w:rsidR="00BE66ED" w:rsidRPr="00225026">
        <w:rPr>
          <w:rFonts w:ascii="StobiSerif Regular" w:eastAsia="Calibri" w:hAnsi="StobiSerif Regular"/>
          <w:sz w:val="22"/>
          <w:szCs w:val="22"/>
          <w:lang w:eastAsia="mk-MK"/>
        </w:rPr>
        <w:t>на</w:t>
      </w:r>
      <w:r w:rsidR="00E97553" w:rsidRPr="00225026">
        <w:rPr>
          <w:rFonts w:ascii="StobiSerif Regular" w:eastAsia="Calibri" w:hAnsi="StobiSerif Regular"/>
          <w:sz w:val="22"/>
          <w:szCs w:val="22"/>
          <w:lang w:eastAsia="mk-MK"/>
        </w:rPr>
        <w:t xml:space="preserve"> овој член</w:t>
      </w:r>
      <w:r w:rsidR="00BE66ED" w:rsidRPr="00225026">
        <w:rPr>
          <w:rFonts w:ascii="StobiSerif Regular" w:eastAsia="Calibri" w:hAnsi="StobiSerif Regular"/>
          <w:sz w:val="22"/>
          <w:szCs w:val="22"/>
          <w:lang w:eastAsia="mk-MK"/>
        </w:rPr>
        <w:t>.</w:t>
      </w:r>
      <w:r w:rsidR="00E97553" w:rsidRPr="00225026">
        <w:rPr>
          <w:rFonts w:ascii="StobiSerif Regular" w:eastAsia="Calibri" w:hAnsi="StobiSerif Regular"/>
          <w:sz w:val="22"/>
          <w:szCs w:val="22"/>
          <w:lang w:eastAsia="mk-MK"/>
        </w:rPr>
        <w:t xml:space="preserve"> </w:t>
      </w:r>
    </w:p>
    <w:p w14:paraId="41C601B2" w14:textId="45CB74F0" w:rsidR="00E97553" w:rsidRPr="00225026" w:rsidRDefault="009A5428"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(6</w:t>
      </w:r>
      <w:r w:rsidR="0060597A" w:rsidRPr="00225026">
        <w:rPr>
          <w:rFonts w:ascii="StobiSerif Regular" w:eastAsia="Calibri" w:hAnsi="StobiSerif Regular"/>
          <w:sz w:val="22"/>
          <w:szCs w:val="22"/>
          <w:lang w:eastAsia="mk-MK"/>
        </w:rPr>
        <w:t xml:space="preserve">) </w:t>
      </w:r>
      <w:r w:rsidR="005E3F62" w:rsidRPr="00225026">
        <w:rPr>
          <w:rFonts w:ascii="StobiSerif Regular" w:eastAsia="Calibri" w:hAnsi="StobiSerif Regular"/>
          <w:sz w:val="22"/>
          <w:szCs w:val="22"/>
          <w:lang w:eastAsia="mk-MK"/>
        </w:rPr>
        <w:t xml:space="preserve">Ако постојат релевантни информации, особено по </w:t>
      </w:r>
      <w:r w:rsidR="0060597A" w:rsidRPr="00225026">
        <w:rPr>
          <w:rFonts w:ascii="StobiSerif Regular" w:eastAsia="Calibri" w:hAnsi="StobiSerif Regular"/>
          <w:sz w:val="22"/>
          <w:szCs w:val="22"/>
          <w:lang w:eastAsia="mk-MK"/>
        </w:rPr>
        <w:t xml:space="preserve">донесувањето на </w:t>
      </w:r>
      <w:r w:rsidR="00BE66ED" w:rsidRPr="00225026">
        <w:rPr>
          <w:rFonts w:ascii="StobiSerif Regular" w:eastAsia="Calibri" w:hAnsi="StobiSerif Regular"/>
          <w:sz w:val="22"/>
          <w:szCs w:val="22"/>
          <w:lang w:eastAsia="mk-MK"/>
        </w:rPr>
        <w:t>одлуката</w:t>
      </w:r>
      <w:r w:rsidR="005E3F62" w:rsidRPr="00225026">
        <w:rPr>
          <w:rFonts w:ascii="StobiSerif Regular" w:eastAsia="Calibri" w:hAnsi="StobiSerif Regular"/>
          <w:sz w:val="22"/>
          <w:szCs w:val="22"/>
          <w:lang w:eastAsia="mk-MK"/>
        </w:rPr>
        <w:t xml:space="preserve"> од став</w:t>
      </w:r>
      <w:r w:rsidR="0060597A" w:rsidRPr="00225026">
        <w:rPr>
          <w:rFonts w:ascii="StobiSerif Regular" w:eastAsia="Calibri" w:hAnsi="StobiSerif Regular"/>
          <w:sz w:val="22"/>
          <w:szCs w:val="22"/>
          <w:lang w:eastAsia="mk-MK"/>
        </w:rPr>
        <w:t>от</w:t>
      </w:r>
      <w:r w:rsidR="005E3F62" w:rsidRPr="00225026">
        <w:rPr>
          <w:rFonts w:ascii="StobiSerif Regular" w:eastAsia="Calibri" w:hAnsi="StobiSerif Regular"/>
          <w:sz w:val="22"/>
          <w:szCs w:val="22"/>
          <w:lang w:eastAsia="mk-MK"/>
        </w:rPr>
        <w:t xml:space="preserve"> </w:t>
      </w:r>
      <w:r w:rsidR="0060597A" w:rsidRPr="00225026">
        <w:rPr>
          <w:rFonts w:ascii="StobiSerif Regular" w:eastAsia="Calibri" w:hAnsi="StobiSerif Regular"/>
          <w:sz w:val="22"/>
          <w:szCs w:val="22"/>
          <w:lang w:eastAsia="mk-MK"/>
        </w:rPr>
        <w:t>(</w:t>
      </w:r>
      <w:r w:rsidR="00F60466" w:rsidRPr="00225026">
        <w:rPr>
          <w:rFonts w:ascii="StobiSerif Regular" w:eastAsia="Calibri" w:hAnsi="StobiSerif Regular"/>
          <w:sz w:val="22"/>
          <w:szCs w:val="22"/>
          <w:lang w:eastAsia="mk-MK"/>
        </w:rPr>
        <w:t>3</w:t>
      </w:r>
      <w:r w:rsidR="0060597A" w:rsidRPr="00225026">
        <w:rPr>
          <w:rFonts w:ascii="StobiSerif Regular" w:eastAsia="Calibri" w:hAnsi="StobiSerif Regular"/>
          <w:sz w:val="22"/>
          <w:szCs w:val="22"/>
          <w:lang w:eastAsia="mk-MK"/>
        </w:rPr>
        <w:t>)</w:t>
      </w:r>
      <w:r w:rsidR="005E3F62" w:rsidRPr="00225026">
        <w:rPr>
          <w:rFonts w:ascii="StobiSerif Regular" w:eastAsia="Calibri" w:hAnsi="StobiSerif Regular"/>
          <w:sz w:val="22"/>
          <w:szCs w:val="22"/>
          <w:lang w:eastAsia="mk-MK"/>
        </w:rPr>
        <w:t xml:space="preserve"> </w:t>
      </w:r>
      <w:r w:rsidR="0060597A" w:rsidRPr="00225026">
        <w:rPr>
          <w:rFonts w:ascii="StobiSerif Regular" w:eastAsia="Calibri" w:hAnsi="StobiSerif Regular"/>
          <w:sz w:val="22"/>
          <w:szCs w:val="22"/>
          <w:lang w:eastAsia="mk-MK"/>
        </w:rPr>
        <w:t>на</w:t>
      </w:r>
      <w:r w:rsidR="005E3F62" w:rsidRPr="00225026">
        <w:rPr>
          <w:rFonts w:ascii="StobiSerif Regular" w:eastAsia="Calibri" w:hAnsi="StobiSerif Regular"/>
          <w:sz w:val="22"/>
          <w:szCs w:val="22"/>
          <w:lang w:eastAsia="mk-MK"/>
        </w:rPr>
        <w:t xml:space="preserve"> овој</w:t>
      </w:r>
      <w:r w:rsidR="0060597A" w:rsidRPr="00225026">
        <w:rPr>
          <w:rFonts w:ascii="StobiSerif Regular" w:eastAsia="Calibri" w:hAnsi="StobiSerif Regular"/>
          <w:sz w:val="22"/>
          <w:szCs w:val="22"/>
          <w:lang w:eastAsia="mk-MK"/>
        </w:rPr>
        <w:t xml:space="preserve"> член, дека трета</w:t>
      </w:r>
      <w:r w:rsidR="00E97553" w:rsidRPr="00225026">
        <w:rPr>
          <w:rFonts w:ascii="StobiSerif Regular" w:eastAsia="Calibri" w:hAnsi="StobiSerif Regular"/>
          <w:sz w:val="22"/>
          <w:szCs w:val="22"/>
          <w:lang w:eastAsia="mk-MK"/>
        </w:rPr>
        <w:t>та</w:t>
      </w:r>
      <w:r w:rsidR="0060597A" w:rsidRPr="00225026">
        <w:rPr>
          <w:rFonts w:ascii="StobiSerif Regular" w:eastAsia="Calibri" w:hAnsi="StobiSerif Regular"/>
          <w:sz w:val="22"/>
          <w:szCs w:val="22"/>
          <w:lang w:eastAsia="mk-MK"/>
        </w:rPr>
        <w:t xml:space="preserve"> земја или </w:t>
      </w:r>
      <w:r w:rsidR="005E3F62" w:rsidRPr="00225026">
        <w:rPr>
          <w:rFonts w:ascii="StobiSerif Regular" w:eastAsia="Calibri" w:hAnsi="StobiSerif Regular"/>
          <w:sz w:val="22"/>
          <w:szCs w:val="22"/>
          <w:lang w:eastAsia="mk-MK"/>
        </w:rPr>
        <w:t>меѓународн</w:t>
      </w:r>
      <w:r w:rsidR="0060597A" w:rsidRPr="00225026">
        <w:rPr>
          <w:rFonts w:ascii="StobiSerif Regular" w:eastAsia="Calibri" w:hAnsi="StobiSerif Regular"/>
          <w:sz w:val="22"/>
          <w:szCs w:val="22"/>
          <w:lang w:eastAsia="mk-MK"/>
        </w:rPr>
        <w:t>а</w:t>
      </w:r>
      <w:r w:rsidR="00E97553" w:rsidRPr="00225026">
        <w:rPr>
          <w:rFonts w:ascii="StobiSerif Regular" w:eastAsia="Calibri" w:hAnsi="StobiSerif Regular"/>
          <w:sz w:val="22"/>
          <w:szCs w:val="22"/>
          <w:lang w:eastAsia="mk-MK"/>
        </w:rPr>
        <w:t>та</w:t>
      </w:r>
      <w:r w:rsidR="0060597A" w:rsidRPr="00225026">
        <w:rPr>
          <w:rFonts w:ascii="StobiSerif Regular" w:eastAsia="Calibri" w:hAnsi="StobiSerif Regular"/>
          <w:sz w:val="22"/>
          <w:szCs w:val="22"/>
          <w:lang w:eastAsia="mk-MK"/>
        </w:rPr>
        <w:t xml:space="preserve"> организација </w:t>
      </w:r>
      <w:r w:rsidR="00613B12" w:rsidRPr="00225026">
        <w:rPr>
          <w:rFonts w:ascii="StobiSerif Regular" w:eastAsia="Calibri" w:hAnsi="StobiSerif Regular"/>
          <w:sz w:val="22"/>
          <w:szCs w:val="22"/>
          <w:lang w:eastAsia="mk-MK"/>
        </w:rPr>
        <w:t xml:space="preserve">повеќе </w:t>
      </w:r>
      <w:r w:rsidR="0060597A" w:rsidRPr="00225026">
        <w:rPr>
          <w:rFonts w:ascii="StobiSerif Regular" w:eastAsia="Calibri" w:hAnsi="StobiSerif Regular"/>
          <w:sz w:val="22"/>
          <w:szCs w:val="22"/>
          <w:lang w:eastAsia="mk-MK"/>
        </w:rPr>
        <w:t>не обезбедува</w:t>
      </w:r>
      <w:r w:rsidR="005E3F62" w:rsidRPr="00225026">
        <w:rPr>
          <w:rFonts w:ascii="StobiSerif Regular" w:eastAsia="Calibri" w:hAnsi="StobiSerif Regular"/>
          <w:sz w:val="22"/>
          <w:szCs w:val="22"/>
          <w:lang w:eastAsia="mk-MK"/>
        </w:rPr>
        <w:t xml:space="preserve"> соодвет</w:t>
      </w:r>
      <w:r w:rsidR="0060597A" w:rsidRPr="00225026">
        <w:rPr>
          <w:rFonts w:ascii="StobiSerif Regular" w:eastAsia="Calibri" w:hAnsi="StobiSerif Regular"/>
          <w:sz w:val="22"/>
          <w:szCs w:val="22"/>
          <w:lang w:eastAsia="mk-MK"/>
        </w:rPr>
        <w:t>ен</w:t>
      </w:r>
      <w:r w:rsidR="005E3F62" w:rsidRPr="00225026">
        <w:rPr>
          <w:rFonts w:ascii="StobiSerif Regular" w:eastAsia="Calibri" w:hAnsi="StobiSerif Regular"/>
          <w:sz w:val="22"/>
          <w:szCs w:val="22"/>
          <w:lang w:eastAsia="mk-MK"/>
        </w:rPr>
        <w:t xml:space="preserve"> </w:t>
      </w:r>
      <w:r w:rsidR="0060597A" w:rsidRPr="00225026">
        <w:rPr>
          <w:rFonts w:ascii="StobiSerif Regular" w:eastAsia="Calibri" w:hAnsi="StobiSerif Regular"/>
          <w:sz w:val="22"/>
          <w:szCs w:val="22"/>
          <w:lang w:eastAsia="mk-MK"/>
        </w:rPr>
        <w:t>степен на заштита на личните податоци според ставот (2) на овој член</w:t>
      </w:r>
      <w:r w:rsidR="005E3F62" w:rsidRPr="00225026">
        <w:rPr>
          <w:rFonts w:ascii="StobiSerif Regular" w:eastAsia="Calibri" w:hAnsi="StobiSerif Regular"/>
          <w:sz w:val="22"/>
          <w:szCs w:val="22"/>
          <w:lang w:eastAsia="mk-MK"/>
        </w:rPr>
        <w:t xml:space="preserve">, доколку е потребно, </w:t>
      </w:r>
      <w:r w:rsidR="0060597A" w:rsidRPr="00225026">
        <w:rPr>
          <w:rFonts w:ascii="StobiSerif Regular" w:eastAsia="Calibri" w:hAnsi="StobiSerif Regular"/>
          <w:sz w:val="22"/>
          <w:szCs w:val="22"/>
          <w:lang w:eastAsia="mk-MK"/>
        </w:rPr>
        <w:t>Агенцијата</w:t>
      </w:r>
      <w:r w:rsidR="005E3F62" w:rsidRPr="00225026">
        <w:rPr>
          <w:rFonts w:ascii="StobiSerif Regular" w:eastAsia="Calibri" w:hAnsi="StobiSerif Regular"/>
          <w:sz w:val="22"/>
          <w:szCs w:val="22"/>
          <w:lang w:eastAsia="mk-MK"/>
        </w:rPr>
        <w:t xml:space="preserve"> ја </w:t>
      </w:r>
      <w:r w:rsidR="00613B12" w:rsidRPr="00225026">
        <w:rPr>
          <w:rFonts w:ascii="StobiSerif Regular" w:eastAsia="Calibri" w:hAnsi="StobiSerif Regular"/>
          <w:sz w:val="22"/>
          <w:szCs w:val="22"/>
          <w:lang w:eastAsia="mk-MK"/>
        </w:rPr>
        <w:t>става вон сила</w:t>
      </w:r>
      <w:r w:rsidR="005E3F62" w:rsidRPr="00225026">
        <w:rPr>
          <w:rFonts w:ascii="StobiSerif Regular" w:eastAsia="Calibri" w:hAnsi="StobiSerif Regular"/>
          <w:sz w:val="22"/>
          <w:szCs w:val="22"/>
          <w:lang w:eastAsia="mk-MK"/>
        </w:rPr>
        <w:t xml:space="preserve">, </w:t>
      </w:r>
      <w:r w:rsidR="00613B12" w:rsidRPr="00225026">
        <w:rPr>
          <w:rFonts w:ascii="StobiSerif Regular" w:eastAsia="Calibri" w:hAnsi="StobiSerif Regular"/>
          <w:sz w:val="22"/>
          <w:szCs w:val="22"/>
          <w:lang w:eastAsia="mk-MK"/>
        </w:rPr>
        <w:t xml:space="preserve">ја </w:t>
      </w:r>
      <w:r w:rsidR="005E3F62" w:rsidRPr="00225026">
        <w:rPr>
          <w:rFonts w:ascii="StobiSerif Regular" w:eastAsia="Calibri" w:hAnsi="StobiSerif Regular"/>
          <w:sz w:val="22"/>
          <w:szCs w:val="22"/>
          <w:lang w:eastAsia="mk-MK"/>
        </w:rPr>
        <w:t xml:space="preserve">менува или </w:t>
      </w:r>
      <w:r w:rsidR="00613B12" w:rsidRPr="00225026">
        <w:rPr>
          <w:rFonts w:ascii="StobiSerif Regular" w:eastAsia="Calibri" w:hAnsi="StobiSerif Regular"/>
          <w:sz w:val="22"/>
          <w:szCs w:val="22"/>
          <w:lang w:eastAsia="mk-MK"/>
        </w:rPr>
        <w:t xml:space="preserve">ја </w:t>
      </w:r>
      <w:r w:rsidR="005E3F62" w:rsidRPr="00225026">
        <w:rPr>
          <w:rFonts w:ascii="StobiSerif Regular" w:eastAsia="Calibri" w:hAnsi="StobiSerif Regular"/>
          <w:sz w:val="22"/>
          <w:szCs w:val="22"/>
          <w:lang w:eastAsia="mk-MK"/>
        </w:rPr>
        <w:t xml:space="preserve">суспендира примената на </w:t>
      </w:r>
      <w:r w:rsidR="00BE66ED" w:rsidRPr="00225026">
        <w:rPr>
          <w:rFonts w:ascii="StobiSerif Regular" w:eastAsia="Calibri" w:hAnsi="StobiSerif Regular"/>
          <w:sz w:val="22"/>
          <w:szCs w:val="22"/>
          <w:lang w:eastAsia="mk-MK"/>
        </w:rPr>
        <w:t>одлуката</w:t>
      </w:r>
      <w:r w:rsidR="005E3F62" w:rsidRPr="00225026">
        <w:rPr>
          <w:rFonts w:ascii="StobiSerif Regular" w:eastAsia="Calibri" w:hAnsi="StobiSerif Regular"/>
          <w:sz w:val="22"/>
          <w:szCs w:val="22"/>
          <w:lang w:eastAsia="mk-MK"/>
        </w:rPr>
        <w:t xml:space="preserve"> од став</w:t>
      </w:r>
      <w:r w:rsidR="006E1833" w:rsidRPr="00225026">
        <w:rPr>
          <w:rFonts w:ascii="StobiSerif Regular" w:eastAsia="Calibri" w:hAnsi="StobiSerif Regular"/>
          <w:sz w:val="22"/>
          <w:szCs w:val="22"/>
          <w:lang w:eastAsia="mk-MK"/>
        </w:rPr>
        <w:t>от</w:t>
      </w:r>
      <w:r w:rsidR="005E3F62" w:rsidRPr="00225026">
        <w:rPr>
          <w:rFonts w:ascii="StobiSerif Regular" w:eastAsia="Calibri" w:hAnsi="StobiSerif Regular"/>
          <w:sz w:val="22"/>
          <w:szCs w:val="22"/>
          <w:lang w:eastAsia="mk-MK"/>
        </w:rPr>
        <w:t xml:space="preserve"> </w:t>
      </w:r>
      <w:r w:rsidR="006E1833" w:rsidRPr="00225026">
        <w:rPr>
          <w:rFonts w:ascii="StobiSerif Regular" w:eastAsia="Calibri" w:hAnsi="StobiSerif Regular"/>
          <w:sz w:val="22"/>
          <w:szCs w:val="22"/>
          <w:lang w:eastAsia="mk-MK"/>
        </w:rPr>
        <w:t>(</w:t>
      </w:r>
      <w:r w:rsidR="005935A1" w:rsidRPr="00225026">
        <w:rPr>
          <w:rFonts w:ascii="StobiSerif Regular" w:eastAsia="Calibri" w:hAnsi="StobiSerif Regular"/>
          <w:sz w:val="22"/>
          <w:szCs w:val="22"/>
          <w:lang w:eastAsia="mk-MK"/>
        </w:rPr>
        <w:t>3</w:t>
      </w:r>
      <w:r w:rsidR="006E1833" w:rsidRPr="00225026">
        <w:rPr>
          <w:rFonts w:ascii="StobiSerif Regular" w:eastAsia="Calibri" w:hAnsi="StobiSerif Regular"/>
          <w:sz w:val="22"/>
          <w:szCs w:val="22"/>
          <w:lang w:eastAsia="mk-MK"/>
        </w:rPr>
        <w:t>)</w:t>
      </w:r>
      <w:r w:rsidR="005E3F62" w:rsidRPr="00225026">
        <w:rPr>
          <w:rFonts w:ascii="StobiSerif Regular" w:eastAsia="Calibri" w:hAnsi="StobiSerif Regular"/>
          <w:sz w:val="22"/>
          <w:szCs w:val="22"/>
          <w:lang w:eastAsia="mk-MK"/>
        </w:rPr>
        <w:t xml:space="preserve"> </w:t>
      </w:r>
      <w:r w:rsidR="006E1833" w:rsidRPr="00225026">
        <w:rPr>
          <w:rFonts w:ascii="StobiSerif Regular" w:eastAsia="Calibri" w:hAnsi="StobiSerif Regular"/>
          <w:sz w:val="22"/>
          <w:szCs w:val="22"/>
          <w:lang w:eastAsia="mk-MK"/>
        </w:rPr>
        <w:t>на</w:t>
      </w:r>
      <w:r w:rsidR="005E3F62" w:rsidRPr="00225026">
        <w:rPr>
          <w:rFonts w:ascii="StobiSerif Regular" w:eastAsia="Calibri" w:hAnsi="StobiSerif Regular"/>
          <w:sz w:val="22"/>
          <w:szCs w:val="22"/>
          <w:lang w:eastAsia="mk-MK"/>
        </w:rPr>
        <w:t xml:space="preserve"> овој член </w:t>
      </w:r>
      <w:r w:rsidR="004C7027" w:rsidRPr="00225026">
        <w:rPr>
          <w:rFonts w:ascii="StobiSerif Regular" w:eastAsia="Calibri" w:hAnsi="StobiSerif Regular"/>
          <w:sz w:val="22"/>
          <w:szCs w:val="22"/>
          <w:lang w:eastAsia="mk-MK"/>
        </w:rPr>
        <w:t>со друга</w:t>
      </w:r>
      <w:r w:rsidR="00F57310" w:rsidRPr="00225026">
        <w:rPr>
          <w:rFonts w:ascii="StobiSerif Regular" w:eastAsia="Calibri" w:hAnsi="StobiSerif Regular"/>
          <w:sz w:val="22"/>
          <w:szCs w:val="22"/>
          <w:lang w:eastAsia="mk-MK"/>
        </w:rPr>
        <w:t xml:space="preserve"> </w:t>
      </w:r>
      <w:r w:rsidR="004C7027" w:rsidRPr="00225026">
        <w:rPr>
          <w:rFonts w:ascii="StobiSerif Regular" w:eastAsia="Calibri" w:hAnsi="StobiSerif Regular"/>
          <w:sz w:val="22"/>
          <w:szCs w:val="22"/>
          <w:lang w:eastAsia="mk-MK"/>
        </w:rPr>
        <w:t xml:space="preserve">одлука </w:t>
      </w:r>
      <w:r w:rsidR="00F57310" w:rsidRPr="00225026">
        <w:rPr>
          <w:rFonts w:ascii="StobiSerif Regular" w:eastAsia="Calibri" w:hAnsi="StobiSerif Regular"/>
          <w:sz w:val="22"/>
          <w:szCs w:val="22"/>
          <w:lang w:eastAsia="mk-MK"/>
        </w:rPr>
        <w:t>која нема</w:t>
      </w:r>
      <w:r w:rsidR="005E3F62" w:rsidRPr="00225026">
        <w:rPr>
          <w:rFonts w:ascii="StobiSerif Regular" w:eastAsia="Calibri" w:hAnsi="StobiSerif Regular"/>
          <w:sz w:val="22"/>
          <w:szCs w:val="22"/>
          <w:lang w:eastAsia="mk-MK"/>
        </w:rPr>
        <w:t xml:space="preserve"> ретроактивно дејство. </w:t>
      </w:r>
    </w:p>
    <w:p w14:paraId="45BE0868" w14:textId="7618131C" w:rsidR="00613B12" w:rsidRPr="00225026" w:rsidRDefault="00613B12"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(7)</w:t>
      </w:r>
      <w:r w:rsidR="005459B3" w:rsidRPr="00225026">
        <w:rPr>
          <w:rFonts w:ascii="StobiSerif Regular" w:eastAsia="Calibri" w:hAnsi="StobiSerif Regular"/>
          <w:sz w:val="22"/>
          <w:szCs w:val="22"/>
          <w:lang w:eastAsia="mk-MK"/>
        </w:rPr>
        <w:t xml:space="preserve"> </w:t>
      </w:r>
      <w:r w:rsidRPr="00225026">
        <w:rPr>
          <w:rFonts w:ascii="StobiSerif Regular" w:eastAsia="Calibri" w:hAnsi="StobiSerif Regular"/>
          <w:sz w:val="22"/>
          <w:szCs w:val="22"/>
          <w:lang w:eastAsia="mk-MK"/>
        </w:rPr>
        <w:t>Агенцијата може да започне консултации со трета</w:t>
      </w:r>
      <w:r w:rsidR="004A3944" w:rsidRPr="00225026">
        <w:rPr>
          <w:rFonts w:ascii="StobiSerif Regular" w:eastAsia="Calibri" w:hAnsi="StobiSerif Regular"/>
          <w:sz w:val="22"/>
          <w:szCs w:val="22"/>
          <w:lang w:eastAsia="mk-MK"/>
        </w:rPr>
        <w:t>та</w:t>
      </w:r>
      <w:r w:rsidRPr="00225026">
        <w:rPr>
          <w:rFonts w:ascii="StobiSerif Regular" w:eastAsia="Calibri" w:hAnsi="StobiSerif Regular"/>
          <w:sz w:val="22"/>
          <w:szCs w:val="22"/>
          <w:lang w:eastAsia="mk-MK"/>
        </w:rPr>
        <w:t xml:space="preserve"> земја или меѓународна</w:t>
      </w:r>
      <w:r w:rsidR="004A3944" w:rsidRPr="00225026">
        <w:rPr>
          <w:rFonts w:ascii="StobiSerif Regular" w:eastAsia="Calibri" w:hAnsi="StobiSerif Regular"/>
          <w:sz w:val="22"/>
          <w:szCs w:val="22"/>
          <w:lang w:eastAsia="mk-MK"/>
        </w:rPr>
        <w:t>та</w:t>
      </w:r>
      <w:r w:rsidRPr="00225026">
        <w:rPr>
          <w:rFonts w:ascii="StobiSerif Regular" w:eastAsia="Calibri" w:hAnsi="StobiSerif Regular"/>
          <w:sz w:val="22"/>
          <w:szCs w:val="22"/>
          <w:lang w:eastAsia="mk-MK"/>
        </w:rPr>
        <w:t xml:space="preserve"> организација со цел коригирање на состојба</w:t>
      </w:r>
      <w:r w:rsidR="004A3944" w:rsidRPr="00225026">
        <w:rPr>
          <w:rFonts w:ascii="StobiSerif Regular" w:eastAsia="Calibri" w:hAnsi="StobiSerif Regular"/>
          <w:sz w:val="22"/>
          <w:szCs w:val="22"/>
          <w:lang w:eastAsia="mk-MK"/>
        </w:rPr>
        <w:t>та</w:t>
      </w:r>
      <w:r w:rsidRPr="00225026">
        <w:rPr>
          <w:rFonts w:ascii="StobiSerif Regular" w:eastAsia="Calibri" w:hAnsi="StobiSerif Regular"/>
          <w:sz w:val="22"/>
          <w:szCs w:val="22"/>
          <w:lang w:eastAsia="mk-MK"/>
        </w:rPr>
        <w:t xml:space="preserve"> која што довела до одлуката донесена во согласност со ставот (</w:t>
      </w:r>
      <w:r w:rsidR="004A3944" w:rsidRPr="00225026">
        <w:rPr>
          <w:rFonts w:ascii="StobiSerif Regular" w:eastAsia="Calibri" w:hAnsi="StobiSerif Regular"/>
          <w:sz w:val="22"/>
          <w:szCs w:val="22"/>
          <w:lang w:eastAsia="mk-MK"/>
        </w:rPr>
        <w:t>6</w:t>
      </w:r>
      <w:r w:rsidRPr="00225026">
        <w:rPr>
          <w:rFonts w:ascii="StobiSerif Regular" w:eastAsia="Calibri" w:hAnsi="StobiSerif Regular"/>
          <w:sz w:val="22"/>
          <w:szCs w:val="22"/>
          <w:lang w:eastAsia="mk-MK"/>
        </w:rPr>
        <w:t>) на овој член</w:t>
      </w:r>
      <w:r w:rsidR="004A3944" w:rsidRPr="00225026">
        <w:rPr>
          <w:rFonts w:ascii="StobiSerif Regular" w:eastAsia="Calibri" w:hAnsi="StobiSerif Regular"/>
          <w:sz w:val="22"/>
          <w:szCs w:val="22"/>
          <w:lang w:eastAsia="mk-MK"/>
        </w:rPr>
        <w:t>.</w:t>
      </w:r>
    </w:p>
    <w:p w14:paraId="67F7772E" w14:textId="14A200F3" w:rsidR="005E3F62" w:rsidRPr="00225026" w:rsidRDefault="009A5428"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w:t>
      </w:r>
      <w:r w:rsidR="00004DED" w:rsidRPr="00225026">
        <w:rPr>
          <w:rFonts w:ascii="StobiSerif Regular" w:eastAsia="Calibri" w:hAnsi="StobiSerif Regular"/>
          <w:sz w:val="22"/>
          <w:szCs w:val="22"/>
          <w:lang w:eastAsia="mk-MK"/>
        </w:rPr>
        <w:t>8</w:t>
      </w:r>
      <w:r w:rsidR="00E97553" w:rsidRPr="00225026">
        <w:rPr>
          <w:rFonts w:ascii="StobiSerif Regular" w:eastAsia="Calibri" w:hAnsi="StobiSerif Regular"/>
          <w:sz w:val="22"/>
          <w:szCs w:val="22"/>
          <w:lang w:eastAsia="mk-MK"/>
        </w:rPr>
        <w:t xml:space="preserve">) </w:t>
      </w:r>
      <w:r w:rsidR="00BE66ED" w:rsidRPr="00225026">
        <w:rPr>
          <w:rFonts w:ascii="StobiSerif Regular" w:eastAsia="Calibri" w:hAnsi="StobiSerif Regular"/>
          <w:sz w:val="22"/>
          <w:szCs w:val="22"/>
          <w:lang w:eastAsia="mk-MK"/>
        </w:rPr>
        <w:t>Одлуката</w:t>
      </w:r>
      <w:r w:rsidR="005E3F62" w:rsidRPr="00225026">
        <w:rPr>
          <w:rFonts w:ascii="StobiSerif Regular" w:eastAsia="Calibri" w:hAnsi="StobiSerif Regular"/>
          <w:sz w:val="22"/>
          <w:szCs w:val="22"/>
          <w:lang w:eastAsia="mk-MK"/>
        </w:rPr>
        <w:t xml:space="preserve"> од став</w:t>
      </w:r>
      <w:r w:rsidR="00E97553" w:rsidRPr="00225026">
        <w:rPr>
          <w:rFonts w:ascii="StobiSerif Regular" w:eastAsia="Calibri" w:hAnsi="StobiSerif Regular"/>
          <w:sz w:val="22"/>
          <w:szCs w:val="22"/>
          <w:lang w:eastAsia="mk-MK"/>
        </w:rPr>
        <w:t>от</w:t>
      </w:r>
      <w:r w:rsidR="005E3F62" w:rsidRPr="00225026">
        <w:rPr>
          <w:rFonts w:ascii="StobiSerif Regular" w:eastAsia="Calibri" w:hAnsi="StobiSerif Regular"/>
          <w:sz w:val="22"/>
          <w:szCs w:val="22"/>
          <w:lang w:eastAsia="mk-MK"/>
        </w:rPr>
        <w:t xml:space="preserve"> </w:t>
      </w:r>
      <w:r w:rsidR="00E97553"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6</w:t>
      </w:r>
      <w:r w:rsidR="00E97553" w:rsidRPr="00225026">
        <w:rPr>
          <w:rFonts w:ascii="StobiSerif Regular" w:eastAsia="Calibri" w:hAnsi="StobiSerif Regular"/>
          <w:sz w:val="22"/>
          <w:szCs w:val="22"/>
          <w:lang w:eastAsia="mk-MK"/>
        </w:rPr>
        <w:t>)</w:t>
      </w:r>
      <w:r w:rsidR="005E3F62" w:rsidRPr="00225026">
        <w:rPr>
          <w:rFonts w:ascii="StobiSerif Regular" w:eastAsia="Calibri" w:hAnsi="StobiSerif Regular"/>
          <w:sz w:val="22"/>
          <w:szCs w:val="22"/>
          <w:lang w:eastAsia="mk-MK"/>
        </w:rPr>
        <w:t xml:space="preserve"> </w:t>
      </w:r>
      <w:r w:rsidR="00E97553" w:rsidRPr="00225026">
        <w:rPr>
          <w:rFonts w:ascii="StobiSerif Regular" w:eastAsia="Calibri" w:hAnsi="StobiSerif Regular"/>
          <w:sz w:val="22"/>
          <w:szCs w:val="22"/>
          <w:lang w:eastAsia="mk-MK"/>
        </w:rPr>
        <w:t>на</w:t>
      </w:r>
      <w:r w:rsidR="005E3F62" w:rsidRPr="00225026">
        <w:rPr>
          <w:rFonts w:ascii="StobiSerif Regular" w:eastAsia="Calibri" w:hAnsi="StobiSerif Regular"/>
          <w:sz w:val="22"/>
          <w:szCs w:val="22"/>
          <w:lang w:eastAsia="mk-MK"/>
        </w:rPr>
        <w:t xml:space="preserve"> овој член </w:t>
      </w:r>
      <w:r w:rsidR="004A3944" w:rsidRPr="00225026">
        <w:rPr>
          <w:rFonts w:ascii="StobiSerif Regular" w:eastAsia="Calibri" w:hAnsi="StobiSerif Regular"/>
          <w:sz w:val="22"/>
          <w:szCs w:val="22"/>
          <w:lang w:eastAsia="mk-MK"/>
        </w:rPr>
        <w:t>Агенцијата ја донесува без да се доведат во прашање</w:t>
      </w:r>
      <w:r w:rsidR="005E3F62" w:rsidRPr="00225026">
        <w:rPr>
          <w:rFonts w:ascii="StobiSerif Regular" w:eastAsia="Calibri" w:hAnsi="StobiSerif Regular"/>
          <w:sz w:val="22"/>
          <w:szCs w:val="22"/>
          <w:lang w:eastAsia="mk-MK"/>
        </w:rPr>
        <w:t xml:space="preserve"> пренос</w:t>
      </w:r>
      <w:r w:rsidR="004A3944" w:rsidRPr="00225026">
        <w:rPr>
          <w:rFonts w:ascii="StobiSerif Regular" w:eastAsia="Calibri" w:hAnsi="StobiSerif Regular"/>
          <w:sz w:val="22"/>
          <w:szCs w:val="22"/>
          <w:lang w:eastAsia="mk-MK"/>
        </w:rPr>
        <w:t>и</w:t>
      </w:r>
      <w:r w:rsidR="005E3F62" w:rsidRPr="00225026">
        <w:rPr>
          <w:rFonts w:ascii="StobiSerif Regular" w:eastAsia="Calibri" w:hAnsi="StobiSerif Regular"/>
          <w:sz w:val="22"/>
          <w:szCs w:val="22"/>
          <w:lang w:eastAsia="mk-MK"/>
        </w:rPr>
        <w:t>т</w:t>
      </w:r>
      <w:r w:rsidR="004A3944" w:rsidRPr="00225026">
        <w:rPr>
          <w:rFonts w:ascii="StobiSerif Regular" w:eastAsia="Calibri" w:hAnsi="StobiSerif Regular"/>
          <w:sz w:val="22"/>
          <w:szCs w:val="22"/>
          <w:lang w:eastAsia="mk-MK"/>
        </w:rPr>
        <w:t>е</w:t>
      </w:r>
      <w:r w:rsidR="005E3F62" w:rsidRPr="00225026">
        <w:rPr>
          <w:rFonts w:ascii="StobiSerif Regular" w:eastAsia="Calibri" w:hAnsi="StobiSerif Regular"/>
          <w:sz w:val="22"/>
          <w:szCs w:val="22"/>
          <w:lang w:eastAsia="mk-MK"/>
        </w:rPr>
        <w:t xml:space="preserve"> на лични по</w:t>
      </w:r>
      <w:r w:rsidR="00E97553" w:rsidRPr="00225026">
        <w:rPr>
          <w:rFonts w:ascii="StobiSerif Regular" w:eastAsia="Calibri" w:hAnsi="StobiSerif Regular"/>
          <w:sz w:val="22"/>
          <w:szCs w:val="22"/>
          <w:lang w:eastAsia="mk-MK"/>
        </w:rPr>
        <w:t xml:space="preserve">датоци </w:t>
      </w:r>
      <w:r w:rsidR="004A3944" w:rsidRPr="00225026">
        <w:rPr>
          <w:rFonts w:ascii="StobiSerif Regular" w:eastAsia="Calibri" w:hAnsi="StobiSerif Regular"/>
          <w:sz w:val="22"/>
          <w:szCs w:val="22"/>
          <w:lang w:eastAsia="mk-MK"/>
        </w:rPr>
        <w:t>д</w:t>
      </w:r>
      <w:r w:rsidR="00E97553" w:rsidRPr="00225026">
        <w:rPr>
          <w:rFonts w:ascii="StobiSerif Regular" w:eastAsia="Calibri" w:hAnsi="StobiSerif Regular"/>
          <w:sz w:val="22"/>
          <w:szCs w:val="22"/>
          <w:lang w:eastAsia="mk-MK"/>
        </w:rPr>
        <w:t>о трета</w:t>
      </w:r>
      <w:r w:rsidR="004A3944" w:rsidRPr="00225026">
        <w:rPr>
          <w:rFonts w:ascii="StobiSerif Regular" w:eastAsia="Calibri" w:hAnsi="StobiSerif Regular"/>
          <w:sz w:val="22"/>
          <w:szCs w:val="22"/>
          <w:lang w:eastAsia="mk-MK"/>
        </w:rPr>
        <w:t>та</w:t>
      </w:r>
      <w:r w:rsidR="00E97553" w:rsidRPr="00225026">
        <w:rPr>
          <w:rFonts w:ascii="StobiSerif Regular" w:eastAsia="Calibri" w:hAnsi="StobiSerif Regular"/>
          <w:sz w:val="22"/>
          <w:szCs w:val="22"/>
          <w:lang w:eastAsia="mk-MK"/>
        </w:rPr>
        <w:t xml:space="preserve"> земја </w:t>
      </w:r>
      <w:r w:rsidR="005E3F62" w:rsidRPr="00225026">
        <w:rPr>
          <w:rFonts w:ascii="StobiSerif Regular" w:eastAsia="Calibri" w:hAnsi="StobiSerif Regular"/>
          <w:sz w:val="22"/>
          <w:szCs w:val="22"/>
          <w:lang w:eastAsia="mk-MK"/>
        </w:rPr>
        <w:t>или меѓународна</w:t>
      </w:r>
      <w:r w:rsidR="004A3944" w:rsidRPr="00225026">
        <w:rPr>
          <w:rFonts w:ascii="StobiSerif Regular" w:eastAsia="Calibri" w:hAnsi="StobiSerif Regular"/>
          <w:sz w:val="22"/>
          <w:szCs w:val="22"/>
          <w:lang w:eastAsia="mk-MK"/>
        </w:rPr>
        <w:t>та</w:t>
      </w:r>
      <w:r w:rsidR="005E3F62" w:rsidRPr="00225026">
        <w:rPr>
          <w:rFonts w:ascii="StobiSerif Regular" w:eastAsia="Calibri" w:hAnsi="StobiSerif Regular"/>
          <w:sz w:val="22"/>
          <w:szCs w:val="22"/>
          <w:lang w:eastAsia="mk-MK"/>
        </w:rPr>
        <w:t xml:space="preserve"> организација во согласност со </w:t>
      </w:r>
      <w:r w:rsidR="00E97553" w:rsidRPr="00225026">
        <w:rPr>
          <w:rFonts w:ascii="StobiSerif Regular" w:eastAsia="Calibri" w:hAnsi="StobiSerif Regular"/>
          <w:sz w:val="22"/>
          <w:szCs w:val="22"/>
          <w:lang w:eastAsia="mk-MK"/>
        </w:rPr>
        <w:t xml:space="preserve">одредбите од </w:t>
      </w:r>
      <w:r w:rsidR="005E3F62" w:rsidRPr="00225026">
        <w:rPr>
          <w:rFonts w:ascii="StobiSerif Regular" w:eastAsia="Calibri" w:hAnsi="StobiSerif Regular"/>
          <w:sz w:val="22"/>
          <w:szCs w:val="22"/>
          <w:lang w:eastAsia="mk-MK"/>
        </w:rPr>
        <w:t xml:space="preserve">членовите од </w:t>
      </w:r>
      <w:r w:rsidR="00E97553" w:rsidRPr="00225026">
        <w:rPr>
          <w:rFonts w:ascii="StobiSerif Regular" w:eastAsia="Calibri" w:hAnsi="StobiSerif Regular"/>
          <w:sz w:val="22"/>
          <w:szCs w:val="22"/>
          <w:lang w:eastAsia="mk-MK"/>
        </w:rPr>
        <w:t>50 до 53 од овој закон</w:t>
      </w:r>
      <w:r w:rsidR="005E3F62" w:rsidRPr="00225026">
        <w:rPr>
          <w:rFonts w:ascii="StobiSerif Regular" w:eastAsia="Calibri" w:hAnsi="StobiSerif Regular"/>
          <w:sz w:val="22"/>
          <w:szCs w:val="22"/>
          <w:lang w:eastAsia="mk-MK"/>
        </w:rPr>
        <w:t>.</w:t>
      </w:r>
    </w:p>
    <w:p w14:paraId="1D926459" w14:textId="260B33C9" w:rsidR="00531D68" w:rsidRPr="00225026" w:rsidRDefault="009A5428"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w:t>
      </w:r>
      <w:r w:rsidR="00004DED" w:rsidRPr="00225026">
        <w:rPr>
          <w:rFonts w:ascii="StobiSerif Regular" w:eastAsia="Calibri" w:hAnsi="StobiSerif Regular"/>
          <w:sz w:val="22"/>
          <w:szCs w:val="22"/>
          <w:lang w:eastAsia="mk-MK"/>
        </w:rPr>
        <w:t>9</w:t>
      </w:r>
      <w:r w:rsidRPr="00225026">
        <w:rPr>
          <w:rFonts w:ascii="StobiSerif Regular" w:eastAsia="Calibri" w:hAnsi="StobiSerif Regular"/>
          <w:sz w:val="22"/>
          <w:szCs w:val="22"/>
          <w:lang w:eastAsia="mk-MK"/>
        </w:rPr>
        <w:t>)</w:t>
      </w:r>
      <w:r w:rsidR="00147280" w:rsidRPr="00225026">
        <w:rPr>
          <w:rFonts w:ascii="StobiSerif Regular" w:eastAsia="Calibri" w:hAnsi="StobiSerif Regular"/>
          <w:sz w:val="22"/>
          <w:szCs w:val="22"/>
          <w:lang w:eastAsia="mk-MK"/>
        </w:rPr>
        <w:t xml:space="preserve"> </w:t>
      </w:r>
      <w:r w:rsidR="004C7027" w:rsidRPr="00225026">
        <w:rPr>
          <w:rFonts w:ascii="StobiSerif Regular" w:eastAsia="Calibri" w:hAnsi="StobiSerif Regular"/>
          <w:sz w:val="22"/>
          <w:szCs w:val="22"/>
          <w:lang w:eastAsia="mk-MK"/>
        </w:rPr>
        <w:t>Агенцијата</w:t>
      </w:r>
      <w:r w:rsidR="005E3F62" w:rsidRPr="00225026">
        <w:rPr>
          <w:rFonts w:ascii="StobiSerif Regular" w:eastAsia="Calibri" w:hAnsi="StobiSerif Regular"/>
          <w:sz w:val="22"/>
          <w:szCs w:val="22"/>
          <w:lang w:eastAsia="mk-MK"/>
        </w:rPr>
        <w:t xml:space="preserve"> </w:t>
      </w:r>
      <w:r w:rsidR="004C7027" w:rsidRPr="00225026">
        <w:rPr>
          <w:rFonts w:ascii="StobiSerif Regular" w:eastAsia="Calibri" w:hAnsi="StobiSerif Regular"/>
          <w:sz w:val="22"/>
          <w:szCs w:val="22"/>
          <w:lang w:eastAsia="mk-MK"/>
        </w:rPr>
        <w:t xml:space="preserve">објавува список на трети земји </w:t>
      </w:r>
      <w:r w:rsidR="005E3F62" w:rsidRPr="00225026">
        <w:rPr>
          <w:rFonts w:ascii="StobiSerif Regular" w:eastAsia="Calibri" w:hAnsi="StobiSerif Regular"/>
          <w:sz w:val="22"/>
          <w:szCs w:val="22"/>
          <w:lang w:eastAsia="mk-MK"/>
        </w:rPr>
        <w:t>и меѓународни организации</w:t>
      </w:r>
      <w:r w:rsidR="00BB44A6" w:rsidRPr="00225026">
        <w:rPr>
          <w:rFonts w:ascii="StobiSerif Regular" w:eastAsia="Calibri" w:hAnsi="StobiSerif Regular"/>
          <w:sz w:val="22"/>
          <w:szCs w:val="22"/>
          <w:lang w:eastAsia="mk-MK"/>
        </w:rPr>
        <w:t xml:space="preserve"> во „Службен весник на Република Северна Македонија“ и на својата веб страница</w:t>
      </w:r>
      <w:r w:rsidR="005E3F62" w:rsidRPr="00225026">
        <w:rPr>
          <w:rFonts w:ascii="StobiSerif Regular" w:eastAsia="Calibri" w:hAnsi="StobiSerif Regular"/>
          <w:sz w:val="22"/>
          <w:szCs w:val="22"/>
          <w:lang w:eastAsia="mk-MK"/>
        </w:rPr>
        <w:t xml:space="preserve">, </w:t>
      </w:r>
      <w:r w:rsidR="00B8055C" w:rsidRPr="00225026">
        <w:rPr>
          <w:rFonts w:ascii="StobiSerif Regular" w:eastAsia="Calibri" w:hAnsi="StobiSerif Regular"/>
          <w:sz w:val="22"/>
          <w:szCs w:val="22"/>
          <w:lang w:eastAsia="mk-MK"/>
        </w:rPr>
        <w:t xml:space="preserve">а </w:t>
      </w:r>
      <w:r w:rsidR="005E3F62" w:rsidRPr="00225026">
        <w:rPr>
          <w:rFonts w:ascii="StobiSerif Regular" w:eastAsia="Calibri" w:hAnsi="StobiSerif Regular"/>
          <w:sz w:val="22"/>
          <w:szCs w:val="22"/>
          <w:lang w:eastAsia="mk-MK"/>
        </w:rPr>
        <w:t xml:space="preserve">за кои одлучила </w:t>
      </w:r>
      <w:r w:rsidR="004C7027" w:rsidRPr="00225026">
        <w:rPr>
          <w:rFonts w:ascii="StobiSerif Regular" w:eastAsia="Calibri" w:hAnsi="StobiSerif Regular"/>
          <w:sz w:val="22"/>
          <w:szCs w:val="22"/>
          <w:lang w:eastAsia="mk-MK"/>
        </w:rPr>
        <w:t>според став</w:t>
      </w:r>
      <w:r w:rsidR="00BB44A6" w:rsidRPr="00225026">
        <w:rPr>
          <w:rFonts w:ascii="StobiSerif Regular" w:eastAsia="Calibri" w:hAnsi="StobiSerif Regular"/>
          <w:sz w:val="22"/>
          <w:szCs w:val="22"/>
          <w:lang w:eastAsia="mk-MK"/>
        </w:rPr>
        <w:t>овите</w:t>
      </w:r>
      <w:r w:rsidR="004C7027" w:rsidRPr="00225026">
        <w:rPr>
          <w:rFonts w:ascii="StobiSerif Regular" w:eastAsia="Calibri" w:hAnsi="StobiSerif Regular"/>
          <w:sz w:val="22"/>
          <w:szCs w:val="22"/>
          <w:lang w:eastAsia="mk-MK"/>
        </w:rPr>
        <w:t xml:space="preserve"> (</w:t>
      </w:r>
      <w:r w:rsidR="00BB44A6" w:rsidRPr="00225026">
        <w:rPr>
          <w:rFonts w:ascii="StobiSerif Regular" w:eastAsia="Calibri" w:hAnsi="StobiSerif Regular"/>
          <w:sz w:val="22"/>
          <w:szCs w:val="22"/>
          <w:lang w:eastAsia="mk-MK"/>
        </w:rPr>
        <w:t>3</w:t>
      </w:r>
      <w:r w:rsidR="004C7027" w:rsidRPr="00225026">
        <w:rPr>
          <w:rFonts w:ascii="StobiSerif Regular" w:eastAsia="Calibri" w:hAnsi="StobiSerif Regular"/>
          <w:sz w:val="22"/>
          <w:szCs w:val="22"/>
          <w:lang w:eastAsia="mk-MK"/>
        </w:rPr>
        <w:t xml:space="preserve">) </w:t>
      </w:r>
      <w:r w:rsidR="00BB44A6" w:rsidRPr="00225026">
        <w:rPr>
          <w:rFonts w:ascii="StobiSerif Regular" w:eastAsia="Calibri" w:hAnsi="StobiSerif Regular"/>
          <w:sz w:val="22"/>
          <w:szCs w:val="22"/>
          <w:lang w:eastAsia="mk-MK"/>
        </w:rPr>
        <w:t xml:space="preserve">и (6) </w:t>
      </w:r>
      <w:r w:rsidR="004C7027" w:rsidRPr="00225026">
        <w:rPr>
          <w:rFonts w:ascii="StobiSerif Regular" w:eastAsia="Calibri" w:hAnsi="StobiSerif Regular"/>
          <w:sz w:val="22"/>
          <w:szCs w:val="22"/>
          <w:lang w:eastAsia="mk-MK"/>
        </w:rPr>
        <w:t>на овој член</w:t>
      </w:r>
      <w:r w:rsidR="00147280" w:rsidRPr="00225026">
        <w:rPr>
          <w:rFonts w:ascii="StobiSerif Regular" w:eastAsia="Calibri" w:hAnsi="StobiSerif Regular"/>
          <w:sz w:val="22"/>
          <w:szCs w:val="22"/>
          <w:lang w:eastAsia="mk-MK"/>
        </w:rPr>
        <w:t>.</w:t>
      </w:r>
    </w:p>
    <w:p w14:paraId="3D8B422C" w14:textId="16CE60C4" w:rsidR="008B63F4" w:rsidRPr="00225026" w:rsidRDefault="00531D68"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(10) Одредбите од овој член се применуваат и во случај кога Агенцијата ќе ги прифати одлуките за соодветност донесени од страна на Европската комисија. “</w:t>
      </w:r>
    </w:p>
    <w:p w14:paraId="2276762A" w14:textId="020330E0" w:rsidR="008D42E6" w:rsidRPr="00225026" w:rsidRDefault="008D42E6" w:rsidP="00C45D5E">
      <w:pPr>
        <w:spacing w:before="240" w:after="240"/>
        <w:jc w:val="center"/>
        <w:rPr>
          <w:rFonts w:ascii="StobiSerif Regular" w:eastAsia="Calibri" w:hAnsi="StobiSerif Regular"/>
          <w:spacing w:val="-4"/>
          <w:sz w:val="22"/>
          <w:szCs w:val="22"/>
          <w:lang w:eastAsia="mk-MK" w:bidi="mk-MK"/>
        </w:rPr>
      </w:pPr>
      <w:r w:rsidRPr="00225026">
        <w:rPr>
          <w:rFonts w:ascii="StobiSerif Regular" w:eastAsia="Calibri" w:hAnsi="StobiSerif Regular"/>
          <w:b/>
          <w:bCs/>
          <w:spacing w:val="-4"/>
          <w:sz w:val="22"/>
          <w:szCs w:val="22"/>
          <w:lang w:val="ru-RU" w:eastAsia="mk-MK" w:bidi="mk-MK"/>
        </w:rPr>
        <w:t>Член</w:t>
      </w:r>
      <w:r w:rsidR="00935C06" w:rsidRPr="00225026">
        <w:rPr>
          <w:rFonts w:ascii="StobiSerif Regular" w:eastAsia="Calibri" w:hAnsi="StobiSerif Regular"/>
          <w:b/>
          <w:bCs/>
          <w:spacing w:val="-4"/>
          <w:sz w:val="22"/>
          <w:szCs w:val="22"/>
          <w:lang w:eastAsia="mk-MK" w:bidi="mk-MK"/>
        </w:rPr>
        <w:t xml:space="preserve"> </w:t>
      </w:r>
      <w:r w:rsidR="00BF64D0" w:rsidRPr="00225026">
        <w:rPr>
          <w:rFonts w:ascii="StobiSerif Regular" w:eastAsia="Calibri" w:hAnsi="StobiSerif Regular"/>
          <w:b/>
          <w:bCs/>
          <w:spacing w:val="-4"/>
          <w:sz w:val="22"/>
          <w:szCs w:val="22"/>
          <w:lang w:eastAsia="mk-MK" w:bidi="mk-MK"/>
        </w:rPr>
        <w:t>1</w:t>
      </w:r>
      <w:r w:rsidR="00F90527" w:rsidRPr="00225026">
        <w:rPr>
          <w:rFonts w:ascii="StobiSerif Regular" w:eastAsia="Calibri" w:hAnsi="StobiSerif Regular"/>
          <w:b/>
          <w:bCs/>
          <w:spacing w:val="-4"/>
          <w:sz w:val="22"/>
          <w:szCs w:val="22"/>
          <w:lang w:eastAsia="mk-MK" w:bidi="mk-MK"/>
        </w:rPr>
        <w:t>2</w:t>
      </w:r>
    </w:p>
    <w:p w14:paraId="18C97991" w14:textId="5F5D2B9F" w:rsidR="00F60466" w:rsidRPr="00225026" w:rsidRDefault="008D42E6"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Во </w:t>
      </w:r>
      <w:r w:rsidR="001B3DFE" w:rsidRPr="00225026">
        <w:rPr>
          <w:rFonts w:ascii="StobiSerif Regular" w:eastAsia="Calibri" w:hAnsi="StobiSerif Regular"/>
          <w:sz w:val="22"/>
          <w:szCs w:val="22"/>
          <w:lang w:eastAsia="mk-MK"/>
        </w:rPr>
        <w:t xml:space="preserve">членот 50 </w:t>
      </w:r>
      <w:r w:rsidR="00FD1C33" w:rsidRPr="00225026">
        <w:rPr>
          <w:rFonts w:ascii="StobiSerif Regular" w:eastAsia="Calibri" w:hAnsi="StobiSerif Regular"/>
          <w:sz w:val="22"/>
          <w:szCs w:val="22"/>
          <w:lang w:eastAsia="mk-MK"/>
        </w:rPr>
        <w:t xml:space="preserve">во ставот (1) </w:t>
      </w:r>
      <w:r w:rsidR="00FE74CB" w:rsidRPr="00225026">
        <w:rPr>
          <w:rFonts w:ascii="StobiSerif Regular" w:eastAsia="Calibri" w:hAnsi="StobiSerif Regular"/>
          <w:sz w:val="22"/>
          <w:szCs w:val="22"/>
          <w:lang w:eastAsia="mk-MK"/>
        </w:rPr>
        <w:t>по зборот</w:t>
      </w:r>
      <w:r w:rsidR="00FD1C33" w:rsidRPr="00225026">
        <w:rPr>
          <w:rFonts w:ascii="StobiSerif Regular" w:eastAsia="Calibri" w:hAnsi="StobiSerif Regular"/>
          <w:sz w:val="22"/>
          <w:szCs w:val="22"/>
          <w:lang w:eastAsia="mk-MK"/>
        </w:rPr>
        <w:t xml:space="preserve"> „</w:t>
      </w:r>
      <w:r w:rsidR="005935A1" w:rsidRPr="00225026">
        <w:rPr>
          <w:rFonts w:ascii="StobiSerif Regular" w:eastAsia="Calibri" w:hAnsi="StobiSerif Regular"/>
          <w:sz w:val="22"/>
          <w:szCs w:val="22"/>
          <w:lang w:eastAsia="mk-MK"/>
        </w:rPr>
        <w:t xml:space="preserve">имаат“ </w:t>
      </w:r>
      <w:r w:rsidR="00FE74CB" w:rsidRPr="00225026">
        <w:rPr>
          <w:rFonts w:ascii="StobiSerif Regular" w:eastAsia="Calibri" w:hAnsi="StobiSerif Regular"/>
          <w:sz w:val="22"/>
          <w:szCs w:val="22"/>
          <w:lang w:eastAsia="mk-MK"/>
        </w:rPr>
        <w:t>се додаваат зборовите „извршни права</w:t>
      </w:r>
      <w:r w:rsidR="00AA4526" w:rsidRPr="00225026">
        <w:rPr>
          <w:rFonts w:ascii="StobiSerif Regular" w:eastAsia="Calibri" w:hAnsi="StobiSerif Regular"/>
          <w:sz w:val="22"/>
          <w:szCs w:val="22"/>
          <w:lang w:eastAsia="mk-MK"/>
        </w:rPr>
        <w:t xml:space="preserve"> и</w:t>
      </w:r>
      <w:r w:rsidR="00FE74CB" w:rsidRPr="00225026">
        <w:rPr>
          <w:rFonts w:ascii="StobiSerif Regular" w:eastAsia="Calibri" w:hAnsi="StobiSerif Regular"/>
          <w:sz w:val="22"/>
          <w:szCs w:val="22"/>
          <w:lang w:eastAsia="mk-MK"/>
        </w:rPr>
        <w:t>“</w:t>
      </w:r>
      <w:r w:rsidR="001E1D37" w:rsidRPr="00225026">
        <w:rPr>
          <w:rFonts w:ascii="StobiSerif Regular" w:eastAsia="Calibri" w:hAnsi="StobiSerif Regular"/>
          <w:sz w:val="22"/>
          <w:szCs w:val="22"/>
          <w:lang w:eastAsia="mk-MK"/>
        </w:rPr>
        <w:t>.</w:t>
      </w:r>
    </w:p>
    <w:p w14:paraId="2D845F59" w14:textId="4CFAB4C7" w:rsidR="008D42E6" w:rsidRPr="00225026" w:rsidRDefault="008D42E6"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 xml:space="preserve">Член </w:t>
      </w:r>
      <w:r w:rsidR="00064113" w:rsidRPr="00225026">
        <w:rPr>
          <w:rFonts w:ascii="StobiSerif Regular" w:eastAsia="Calibri" w:hAnsi="StobiSerif Regular"/>
          <w:b/>
          <w:spacing w:val="-4"/>
          <w:sz w:val="22"/>
          <w:szCs w:val="22"/>
          <w:lang w:eastAsia="mk-MK" w:bidi="mk-MK"/>
        </w:rPr>
        <w:t>1</w:t>
      </w:r>
      <w:r w:rsidR="00F90527" w:rsidRPr="00225026">
        <w:rPr>
          <w:rFonts w:ascii="StobiSerif Regular" w:eastAsia="Calibri" w:hAnsi="StobiSerif Regular"/>
          <w:b/>
          <w:spacing w:val="-4"/>
          <w:sz w:val="22"/>
          <w:szCs w:val="22"/>
          <w:lang w:eastAsia="mk-MK" w:bidi="mk-MK"/>
        </w:rPr>
        <w:t>3</w:t>
      </w:r>
    </w:p>
    <w:p w14:paraId="53AA69C6" w14:textId="20C2BE52" w:rsidR="00DC1150" w:rsidRPr="00225026" w:rsidRDefault="00DC1150" w:rsidP="0091379C">
      <w:pPr>
        <w:tabs>
          <w:tab w:val="left" w:pos="284"/>
        </w:tabs>
        <w:spacing w:line="480" w:lineRule="auto"/>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Во членот 54 во точката (б) зборо</w:t>
      </w:r>
      <w:r w:rsidR="00A173A3" w:rsidRPr="00225026">
        <w:rPr>
          <w:rFonts w:ascii="StobiSerif Regular" w:eastAsia="Calibri" w:hAnsi="StobiSerif Regular"/>
          <w:sz w:val="22"/>
          <w:szCs w:val="22"/>
          <w:lang w:eastAsia="mk-MK"/>
        </w:rPr>
        <w:t>т „</w:t>
      </w:r>
      <w:r w:rsidRPr="00225026">
        <w:rPr>
          <w:rFonts w:ascii="StobiSerif Regular" w:eastAsia="Calibri" w:hAnsi="StobiSerif Regular"/>
          <w:sz w:val="22"/>
          <w:szCs w:val="22"/>
          <w:lang w:eastAsia="mk-MK"/>
        </w:rPr>
        <w:t>претставки“ се заменува со зборот ,,барања“.</w:t>
      </w:r>
    </w:p>
    <w:p w14:paraId="727DC133" w14:textId="2581DB3F" w:rsidR="00064113" w:rsidRPr="00225026" w:rsidRDefault="00064113"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Член 1</w:t>
      </w:r>
      <w:r w:rsidR="00F90527" w:rsidRPr="00225026">
        <w:rPr>
          <w:rFonts w:ascii="StobiSerif Regular" w:eastAsia="Calibri" w:hAnsi="StobiSerif Regular"/>
          <w:b/>
          <w:spacing w:val="-4"/>
          <w:sz w:val="22"/>
          <w:szCs w:val="22"/>
          <w:lang w:eastAsia="mk-MK" w:bidi="mk-MK"/>
        </w:rPr>
        <w:t>4</w:t>
      </w:r>
    </w:p>
    <w:p w14:paraId="6A706519" w14:textId="71229496" w:rsidR="00612746" w:rsidRPr="00225026" w:rsidRDefault="00F60466"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Во членот 55 во ставот (1) зборовите</w:t>
      </w:r>
      <w:r w:rsidR="008D42E6" w:rsidRPr="00225026">
        <w:rPr>
          <w:rFonts w:ascii="StobiSerif Regular" w:eastAsia="Calibri" w:hAnsi="StobiSerif Regular"/>
          <w:sz w:val="22"/>
          <w:szCs w:val="22"/>
          <w:lang w:eastAsia="mk-MK"/>
        </w:rPr>
        <w:t xml:space="preserve"> </w:t>
      </w:r>
      <w:r w:rsidRPr="00225026">
        <w:rPr>
          <w:rFonts w:ascii="StobiSerif Regular" w:eastAsia="Calibri" w:hAnsi="StobiSerif Regular"/>
          <w:sz w:val="22"/>
          <w:szCs w:val="22"/>
          <w:lang w:eastAsia="mk-MK"/>
        </w:rPr>
        <w:t>„</w:t>
      </w:r>
      <w:r w:rsidR="008D42E6" w:rsidRPr="00225026">
        <w:rPr>
          <w:rFonts w:ascii="StobiSerif Regular" w:eastAsia="Calibri" w:hAnsi="StobiSerif Regular"/>
          <w:sz w:val="22"/>
          <w:szCs w:val="22"/>
          <w:lang w:eastAsia="mk-MK"/>
        </w:rPr>
        <w:t>членот 49 став (3),</w:t>
      </w:r>
      <w:r w:rsidRPr="00225026">
        <w:rPr>
          <w:rFonts w:ascii="StobiSerif Regular" w:eastAsia="Calibri" w:hAnsi="StobiSerif Regular"/>
          <w:sz w:val="22"/>
          <w:szCs w:val="22"/>
          <w:lang w:eastAsia="mk-MK"/>
        </w:rPr>
        <w:t>“</w:t>
      </w:r>
      <w:r w:rsidR="008D42E6" w:rsidRPr="00225026">
        <w:rPr>
          <w:rFonts w:ascii="StobiSerif Regular" w:eastAsia="Calibri" w:hAnsi="StobiSerif Regular"/>
          <w:sz w:val="22"/>
          <w:szCs w:val="22"/>
          <w:lang w:eastAsia="mk-MK"/>
        </w:rPr>
        <w:t xml:space="preserve"> </w:t>
      </w:r>
      <w:r w:rsidRPr="00225026">
        <w:rPr>
          <w:rFonts w:ascii="StobiSerif Regular" w:eastAsia="Calibri" w:hAnsi="StobiSerif Regular"/>
          <w:sz w:val="22"/>
          <w:szCs w:val="22"/>
          <w:lang w:eastAsia="mk-MK"/>
        </w:rPr>
        <w:t>се бришат.</w:t>
      </w:r>
    </w:p>
    <w:p w14:paraId="6F6DD205" w14:textId="748EAC85" w:rsidR="008D42E6" w:rsidRPr="00225026" w:rsidRDefault="00064113"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Член 1</w:t>
      </w:r>
      <w:r w:rsidR="00F90527" w:rsidRPr="00225026">
        <w:rPr>
          <w:rFonts w:ascii="StobiSerif Regular" w:eastAsia="Calibri" w:hAnsi="StobiSerif Regular"/>
          <w:b/>
          <w:spacing w:val="-4"/>
          <w:sz w:val="22"/>
          <w:szCs w:val="22"/>
          <w:lang w:eastAsia="mk-MK" w:bidi="mk-MK"/>
        </w:rPr>
        <w:t>5</w:t>
      </w:r>
    </w:p>
    <w:p w14:paraId="79B9E788" w14:textId="5DA38365" w:rsidR="00644D4E" w:rsidRPr="00225026" w:rsidRDefault="00C95734"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Членот 56 се менува и гласи:</w:t>
      </w:r>
    </w:p>
    <w:p w14:paraId="631EEF91" w14:textId="64F4A583" w:rsidR="008D42E6" w:rsidRPr="00225026" w:rsidRDefault="00C95734"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w:t>
      </w:r>
      <w:r w:rsidR="008D42E6" w:rsidRPr="00225026">
        <w:rPr>
          <w:rFonts w:ascii="StobiSerif Regular" w:eastAsia="Calibri" w:hAnsi="StobiSerif Regular"/>
          <w:sz w:val="22"/>
          <w:szCs w:val="22"/>
          <w:lang w:eastAsia="mk-MK"/>
        </w:rPr>
        <w:t xml:space="preserve">Начинот на </w:t>
      </w:r>
      <w:r w:rsidRPr="00225026">
        <w:rPr>
          <w:rFonts w:ascii="StobiSerif Regular" w:eastAsia="Calibri" w:hAnsi="StobiSerif Regular"/>
          <w:sz w:val="22"/>
          <w:szCs w:val="22"/>
          <w:lang w:eastAsia="mk-MK"/>
        </w:rPr>
        <w:t>оценување на соодветниот степен на заштита на личните податоци според членот 49 од овој закон</w:t>
      </w:r>
      <w:r w:rsidR="008D42E6" w:rsidRPr="00225026">
        <w:rPr>
          <w:rFonts w:ascii="StobiSerif Regular" w:eastAsia="Calibri" w:hAnsi="StobiSerif Regular"/>
          <w:sz w:val="22"/>
          <w:szCs w:val="22"/>
          <w:lang w:eastAsia="mk-MK"/>
        </w:rPr>
        <w:t xml:space="preserve">, </w:t>
      </w:r>
      <w:r w:rsidRPr="00225026">
        <w:rPr>
          <w:rFonts w:ascii="StobiSerif Regular" w:eastAsia="Calibri" w:hAnsi="StobiSerif Regular"/>
          <w:sz w:val="22"/>
          <w:szCs w:val="22"/>
          <w:lang w:eastAsia="mk-MK"/>
        </w:rPr>
        <w:t xml:space="preserve">начинот </w:t>
      </w:r>
      <w:r w:rsidR="00243D1B" w:rsidRPr="00225026">
        <w:rPr>
          <w:rFonts w:ascii="StobiSerif Regular" w:eastAsia="Calibri" w:hAnsi="StobiSerif Regular"/>
          <w:sz w:val="22"/>
          <w:szCs w:val="22"/>
          <w:lang w:eastAsia="mk-MK"/>
        </w:rPr>
        <w:t xml:space="preserve">на изработување на </w:t>
      </w:r>
      <w:r w:rsidRPr="00225026">
        <w:rPr>
          <w:rFonts w:ascii="StobiSerif Regular" w:eastAsia="Calibri" w:hAnsi="StobiSerif Regular"/>
          <w:sz w:val="22"/>
          <w:szCs w:val="22"/>
          <w:lang w:eastAsia="mk-MK"/>
        </w:rPr>
        <w:t>проценка на влијанието за врш</w:t>
      </w:r>
      <w:r w:rsidR="00243D1B" w:rsidRPr="00225026">
        <w:rPr>
          <w:rFonts w:ascii="StobiSerif Regular" w:eastAsia="Calibri" w:hAnsi="StobiSerif Regular"/>
          <w:sz w:val="22"/>
          <w:szCs w:val="22"/>
          <w:lang w:eastAsia="mk-MK"/>
        </w:rPr>
        <w:t>е</w:t>
      </w:r>
      <w:r w:rsidRPr="00225026">
        <w:rPr>
          <w:rFonts w:ascii="StobiSerif Regular" w:eastAsia="Calibri" w:hAnsi="StobiSerif Regular"/>
          <w:sz w:val="22"/>
          <w:szCs w:val="22"/>
          <w:lang w:eastAsia="mk-MK"/>
        </w:rPr>
        <w:t>ње на пренос од аспект на заштитата на личните податоци</w:t>
      </w:r>
      <w:r w:rsidR="00243D1B"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 xml:space="preserve"> </w:t>
      </w:r>
      <w:r w:rsidR="008D42E6" w:rsidRPr="00225026">
        <w:rPr>
          <w:rFonts w:ascii="StobiSerif Regular" w:eastAsia="Calibri" w:hAnsi="StobiSerif Regular"/>
          <w:sz w:val="22"/>
          <w:szCs w:val="22"/>
          <w:lang w:eastAsia="mk-MK"/>
        </w:rPr>
        <w:t>формата и содржината на образецот на барањето за добивање на одобрение за пренос за</w:t>
      </w:r>
      <w:r w:rsidRPr="00225026">
        <w:rPr>
          <w:rFonts w:ascii="StobiSerif Regular" w:eastAsia="Calibri" w:hAnsi="StobiSerif Regular"/>
          <w:sz w:val="22"/>
          <w:szCs w:val="22"/>
          <w:lang w:eastAsia="mk-MK"/>
        </w:rPr>
        <w:t xml:space="preserve"> случаите од</w:t>
      </w:r>
      <w:r w:rsidR="008D42E6" w:rsidRPr="00225026">
        <w:rPr>
          <w:rFonts w:ascii="StobiSerif Regular" w:eastAsia="Calibri" w:hAnsi="StobiSerif Regular"/>
          <w:sz w:val="22"/>
          <w:szCs w:val="22"/>
          <w:lang w:eastAsia="mk-MK"/>
        </w:rPr>
        <w:t xml:space="preserve"> членот 50 став (3) и членот 51 </w:t>
      </w:r>
      <w:r w:rsidR="003F735B" w:rsidRPr="00225026">
        <w:rPr>
          <w:rFonts w:ascii="StobiSerif Regular" w:eastAsia="Calibri" w:hAnsi="StobiSerif Regular"/>
          <w:sz w:val="22"/>
          <w:szCs w:val="22"/>
          <w:lang w:eastAsia="mk-MK"/>
        </w:rPr>
        <w:t>од овој закон</w:t>
      </w:r>
      <w:r w:rsidR="00DC1150" w:rsidRPr="00225026">
        <w:rPr>
          <w:rFonts w:ascii="StobiSerif Regular" w:eastAsia="Calibri" w:hAnsi="StobiSerif Regular"/>
          <w:sz w:val="22"/>
          <w:szCs w:val="22"/>
          <w:lang w:eastAsia="mk-MK"/>
        </w:rPr>
        <w:t xml:space="preserve"> и </w:t>
      </w:r>
      <w:r w:rsidR="008D42E6" w:rsidRPr="00225026">
        <w:rPr>
          <w:rFonts w:ascii="StobiSerif Regular" w:eastAsia="Calibri" w:hAnsi="StobiSerif Regular"/>
          <w:sz w:val="22"/>
          <w:szCs w:val="22"/>
          <w:lang w:eastAsia="mk-MK"/>
        </w:rPr>
        <w:t>на</w:t>
      </w:r>
      <w:r w:rsidR="003C43F0" w:rsidRPr="00225026">
        <w:rPr>
          <w:rFonts w:ascii="StobiSerif Regular" w:eastAsia="Calibri" w:hAnsi="StobiSerif Regular"/>
          <w:sz w:val="22"/>
          <w:szCs w:val="22"/>
          <w:lang w:eastAsia="mk-MK"/>
        </w:rPr>
        <w:t xml:space="preserve">чинот на водење на евиденција за </w:t>
      </w:r>
      <w:r w:rsidR="00DC1150" w:rsidRPr="00225026">
        <w:rPr>
          <w:rFonts w:ascii="StobiSerif Regular" w:eastAsia="Calibri" w:hAnsi="StobiSerif Regular"/>
          <w:sz w:val="22"/>
          <w:szCs w:val="22"/>
          <w:lang w:eastAsia="mk-MK"/>
        </w:rPr>
        <w:t>одобренија</w:t>
      </w:r>
      <w:r w:rsidR="003C43F0" w:rsidRPr="00225026">
        <w:rPr>
          <w:rFonts w:ascii="StobiSerif Regular" w:eastAsia="Calibri" w:hAnsi="StobiSerif Regular"/>
          <w:sz w:val="22"/>
          <w:szCs w:val="22"/>
          <w:lang w:eastAsia="mk-MK"/>
        </w:rPr>
        <w:t>та</w:t>
      </w:r>
      <w:r w:rsidR="00DC1150" w:rsidRPr="00225026">
        <w:rPr>
          <w:rFonts w:ascii="StobiSerif Regular" w:eastAsia="Calibri" w:hAnsi="StobiSerif Regular"/>
          <w:sz w:val="22"/>
          <w:szCs w:val="22"/>
          <w:lang w:eastAsia="mk-MK"/>
        </w:rPr>
        <w:t xml:space="preserve"> </w:t>
      </w:r>
      <w:r w:rsidR="008D42E6" w:rsidRPr="00225026">
        <w:rPr>
          <w:rFonts w:ascii="StobiSerif Regular" w:eastAsia="Calibri" w:hAnsi="StobiSerif Regular"/>
          <w:sz w:val="22"/>
          <w:szCs w:val="22"/>
          <w:lang w:eastAsia="mk-MK"/>
        </w:rPr>
        <w:t>го пропишува директорот на Агенцијата.</w:t>
      </w:r>
      <w:r w:rsidRPr="00225026">
        <w:rPr>
          <w:rFonts w:ascii="StobiSerif Regular" w:eastAsia="Calibri" w:hAnsi="StobiSerif Regular"/>
          <w:sz w:val="22"/>
          <w:szCs w:val="22"/>
          <w:lang w:eastAsia="mk-MK"/>
        </w:rPr>
        <w:t>“</w:t>
      </w:r>
    </w:p>
    <w:p w14:paraId="20B56C46" w14:textId="100844E7" w:rsidR="00F90527" w:rsidRPr="00225026" w:rsidRDefault="00F90527"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Член 16</w:t>
      </w:r>
    </w:p>
    <w:p w14:paraId="1EA26C16" w14:textId="187E7B0B" w:rsidR="0024173E" w:rsidRPr="00225026" w:rsidRDefault="00F90527"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lastRenderedPageBreak/>
        <w:t>Во ч</w:t>
      </w:r>
      <w:r w:rsidR="0024173E" w:rsidRPr="00225026">
        <w:rPr>
          <w:rFonts w:ascii="StobiSerif Regular" w:eastAsia="Calibri" w:hAnsi="StobiSerif Regular"/>
          <w:sz w:val="22"/>
          <w:szCs w:val="22"/>
          <w:lang w:eastAsia="mk-MK"/>
        </w:rPr>
        <w:t>лен</w:t>
      </w:r>
      <w:r w:rsidRPr="00225026">
        <w:rPr>
          <w:rFonts w:ascii="StobiSerif Regular" w:eastAsia="Calibri" w:hAnsi="StobiSerif Regular"/>
          <w:sz w:val="22"/>
          <w:szCs w:val="22"/>
          <w:lang w:eastAsia="mk-MK"/>
        </w:rPr>
        <w:t>от</w:t>
      </w:r>
      <w:r w:rsidR="0024173E" w:rsidRPr="00225026">
        <w:rPr>
          <w:rFonts w:ascii="StobiSerif Regular" w:eastAsia="Calibri" w:hAnsi="StobiSerif Regular"/>
          <w:sz w:val="22"/>
          <w:szCs w:val="22"/>
          <w:lang w:eastAsia="mk-MK"/>
        </w:rPr>
        <w:t xml:space="preserve"> 58 </w:t>
      </w:r>
      <w:r w:rsidRPr="00225026">
        <w:rPr>
          <w:rFonts w:ascii="StobiSerif Regular" w:eastAsia="Calibri" w:hAnsi="StobiSerif Regular"/>
          <w:sz w:val="22"/>
          <w:szCs w:val="22"/>
          <w:lang w:eastAsia="mk-MK"/>
        </w:rPr>
        <w:t xml:space="preserve">во </w:t>
      </w:r>
      <w:r w:rsidR="0024173E" w:rsidRPr="00225026">
        <w:rPr>
          <w:rFonts w:ascii="StobiSerif Regular" w:eastAsia="Calibri" w:hAnsi="StobiSerif Regular"/>
          <w:sz w:val="22"/>
          <w:szCs w:val="22"/>
          <w:lang w:eastAsia="mk-MK"/>
        </w:rPr>
        <w:t>став</w:t>
      </w:r>
      <w:r w:rsidRPr="00225026">
        <w:rPr>
          <w:rFonts w:ascii="StobiSerif Regular" w:eastAsia="Calibri" w:hAnsi="StobiSerif Regular"/>
          <w:sz w:val="22"/>
          <w:szCs w:val="22"/>
          <w:lang w:eastAsia="mk-MK"/>
        </w:rPr>
        <w:t>от</w:t>
      </w:r>
      <w:r w:rsidR="0024173E" w:rsidRPr="00225026">
        <w:rPr>
          <w:rFonts w:ascii="StobiSerif Regular" w:eastAsia="Calibri" w:hAnsi="StobiSerif Regular"/>
          <w:sz w:val="22"/>
          <w:szCs w:val="22"/>
          <w:lang w:eastAsia="mk-MK"/>
        </w:rPr>
        <w:t xml:space="preserve"> (3) зборовите ,,да внимаваат на“се замен</w:t>
      </w:r>
      <w:r w:rsidRPr="00225026">
        <w:rPr>
          <w:rFonts w:ascii="StobiSerif Regular" w:eastAsia="Calibri" w:hAnsi="StobiSerif Regular"/>
          <w:sz w:val="22"/>
          <w:szCs w:val="22"/>
          <w:lang w:eastAsia="mk-MK"/>
        </w:rPr>
        <w:t>уваат со зборовите</w:t>
      </w:r>
      <w:r w:rsidR="0024173E" w:rsidRPr="00225026">
        <w:rPr>
          <w:rFonts w:ascii="StobiSerif Regular" w:eastAsia="Calibri" w:hAnsi="StobiSerif Regular"/>
          <w:sz w:val="22"/>
          <w:szCs w:val="22"/>
          <w:lang w:eastAsia="mk-MK"/>
        </w:rPr>
        <w:t xml:space="preserve"> ,,да се воздржуваат од“</w:t>
      </w:r>
      <w:r w:rsidRPr="00225026">
        <w:rPr>
          <w:rFonts w:ascii="StobiSerif Regular" w:eastAsia="Calibri" w:hAnsi="StobiSerif Regular"/>
          <w:sz w:val="22"/>
          <w:szCs w:val="22"/>
          <w:lang w:eastAsia="mk-MK"/>
        </w:rPr>
        <w:t>.</w:t>
      </w:r>
    </w:p>
    <w:p w14:paraId="2BB92A4E" w14:textId="01435A1F" w:rsidR="00CA2312" w:rsidRPr="00225026" w:rsidRDefault="00064113"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Член 1</w:t>
      </w:r>
      <w:r w:rsidR="00561799" w:rsidRPr="00225026">
        <w:rPr>
          <w:rFonts w:ascii="StobiSerif Regular" w:eastAsia="Calibri" w:hAnsi="StobiSerif Regular"/>
          <w:b/>
          <w:spacing w:val="-4"/>
          <w:sz w:val="22"/>
          <w:szCs w:val="22"/>
          <w:lang w:eastAsia="mk-MK" w:bidi="mk-MK"/>
        </w:rPr>
        <w:t>7</w:t>
      </w:r>
    </w:p>
    <w:p w14:paraId="5C7A4E03" w14:textId="61124491" w:rsidR="00644D4E" w:rsidRPr="00225026" w:rsidRDefault="002B5E67"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Во членот 59 по ставот (11) се додава</w:t>
      </w:r>
      <w:r w:rsidR="006E34A0" w:rsidRPr="00225026">
        <w:rPr>
          <w:rFonts w:ascii="StobiSerif Regular" w:eastAsia="Calibri" w:hAnsi="StobiSerif Regular"/>
          <w:sz w:val="22"/>
          <w:szCs w:val="22"/>
          <w:lang w:eastAsia="mk-MK"/>
        </w:rPr>
        <w:t>ат два</w:t>
      </w:r>
      <w:r w:rsidRPr="00225026">
        <w:rPr>
          <w:rFonts w:ascii="StobiSerif Regular" w:eastAsia="Calibri" w:hAnsi="StobiSerif Regular"/>
          <w:sz w:val="22"/>
          <w:szCs w:val="22"/>
          <w:lang w:eastAsia="mk-MK"/>
        </w:rPr>
        <w:t xml:space="preserve"> нов став</w:t>
      </w:r>
      <w:r w:rsidR="006E34A0" w:rsidRPr="00225026">
        <w:rPr>
          <w:rFonts w:ascii="StobiSerif Regular" w:eastAsia="Calibri" w:hAnsi="StobiSerif Regular"/>
          <w:sz w:val="22"/>
          <w:szCs w:val="22"/>
          <w:lang w:eastAsia="mk-MK"/>
        </w:rPr>
        <w:t>а</w:t>
      </w:r>
      <w:r w:rsidRPr="00225026">
        <w:rPr>
          <w:rFonts w:ascii="StobiSerif Regular" w:eastAsia="Calibri" w:hAnsi="StobiSerif Regular"/>
          <w:sz w:val="22"/>
          <w:szCs w:val="22"/>
          <w:lang w:eastAsia="mk-MK"/>
        </w:rPr>
        <w:t xml:space="preserve"> (12)</w:t>
      </w:r>
      <w:r w:rsidR="006E34A0" w:rsidRPr="00225026">
        <w:rPr>
          <w:rFonts w:ascii="StobiSerif Regular" w:eastAsia="Calibri" w:hAnsi="StobiSerif Regular"/>
          <w:sz w:val="22"/>
          <w:szCs w:val="22"/>
          <w:lang w:eastAsia="mk-MK"/>
        </w:rPr>
        <w:t xml:space="preserve"> и (13) кои гласат</w:t>
      </w:r>
      <w:r w:rsidRPr="00225026">
        <w:rPr>
          <w:rFonts w:ascii="StobiSerif Regular" w:eastAsia="Calibri" w:hAnsi="StobiSerif Regular"/>
          <w:sz w:val="22"/>
          <w:szCs w:val="22"/>
          <w:lang w:eastAsia="mk-MK"/>
        </w:rPr>
        <w:t>:</w:t>
      </w:r>
    </w:p>
    <w:p w14:paraId="0ADFCB49" w14:textId="69AC9BF6" w:rsidR="00BB22C3" w:rsidRPr="00225026" w:rsidRDefault="00A173A3"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w:t>
      </w:r>
      <w:r w:rsidR="00BB22C3" w:rsidRPr="00225026">
        <w:rPr>
          <w:rFonts w:ascii="StobiSerif Regular" w:eastAsia="Calibri" w:hAnsi="StobiSerif Regular"/>
          <w:sz w:val="22"/>
          <w:szCs w:val="22"/>
          <w:lang w:eastAsia="mk-MK"/>
        </w:rPr>
        <w:t>(12) На директорот на Агенцијата му се исплатува плата утврдена со коефициентот за утврдување на платата на потпретседател на Собранието на Република Северна Македонија утврден со законот со кој се утврдуваат платите на избраните и именувани лица.</w:t>
      </w:r>
    </w:p>
    <w:p w14:paraId="74FEBFF2" w14:textId="13E900BD" w:rsidR="002B5E67" w:rsidRPr="00225026" w:rsidRDefault="00BB22C3"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(13) На заменик директорот на Агенцијата му се исплатува плата утврдена со коефициентот за утврдување на платата на пратеник во Собранието на Република Северна Македонија во согласност со законот со кој се утврдуваат платите на избраните и именувани лица.“</w:t>
      </w:r>
    </w:p>
    <w:p w14:paraId="29685AD7" w14:textId="5DF9E770" w:rsidR="008D42E6" w:rsidRPr="00225026" w:rsidRDefault="008D42E6" w:rsidP="00C45D5E">
      <w:pPr>
        <w:spacing w:before="240" w:after="240"/>
        <w:jc w:val="center"/>
        <w:rPr>
          <w:rFonts w:ascii="StobiSerif Regular" w:eastAsia="Calibri" w:hAnsi="StobiSerif Regular"/>
          <w:b/>
          <w:bCs/>
          <w:spacing w:val="-4"/>
          <w:sz w:val="22"/>
          <w:szCs w:val="22"/>
          <w:lang w:val="ru-RU" w:eastAsia="mk-MK" w:bidi="mk-MK"/>
        </w:rPr>
      </w:pPr>
      <w:r w:rsidRPr="00225026">
        <w:rPr>
          <w:rFonts w:ascii="StobiSerif Regular" w:eastAsia="Calibri" w:hAnsi="StobiSerif Regular"/>
          <w:b/>
          <w:spacing w:val="-4"/>
          <w:sz w:val="22"/>
          <w:szCs w:val="22"/>
          <w:lang w:eastAsia="mk-MK" w:bidi="mk-MK"/>
        </w:rPr>
        <w:t>Член</w:t>
      </w:r>
      <w:r w:rsidRPr="00225026">
        <w:rPr>
          <w:rFonts w:ascii="StobiSerif Regular" w:eastAsia="Calibri" w:hAnsi="StobiSerif Regular"/>
          <w:b/>
          <w:bCs/>
          <w:spacing w:val="-4"/>
          <w:sz w:val="22"/>
          <w:szCs w:val="22"/>
          <w:lang w:val="ru-RU" w:eastAsia="mk-MK" w:bidi="mk-MK"/>
        </w:rPr>
        <w:t xml:space="preserve"> </w:t>
      </w:r>
      <w:r w:rsidR="00064113" w:rsidRPr="00225026">
        <w:rPr>
          <w:rFonts w:ascii="StobiSerif Regular" w:eastAsia="Calibri" w:hAnsi="StobiSerif Regular"/>
          <w:b/>
          <w:bCs/>
          <w:spacing w:val="-4"/>
          <w:sz w:val="22"/>
          <w:szCs w:val="22"/>
          <w:lang w:val="ru-RU" w:eastAsia="mk-MK" w:bidi="mk-MK"/>
        </w:rPr>
        <w:t>1</w:t>
      </w:r>
      <w:r w:rsidR="00561799" w:rsidRPr="00225026">
        <w:rPr>
          <w:rFonts w:ascii="StobiSerif Regular" w:eastAsia="Calibri" w:hAnsi="StobiSerif Regular"/>
          <w:b/>
          <w:bCs/>
          <w:spacing w:val="-4"/>
          <w:sz w:val="22"/>
          <w:szCs w:val="22"/>
          <w:lang w:val="ru-RU" w:eastAsia="mk-MK" w:bidi="mk-MK"/>
        </w:rPr>
        <w:t>8</w:t>
      </w:r>
    </w:p>
    <w:p w14:paraId="4B97D5E1" w14:textId="6F4FEC5D" w:rsidR="008D42E6" w:rsidRPr="00225026" w:rsidRDefault="00F95220"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Во членот 60 став (1) во точката 6) </w:t>
      </w:r>
      <w:r w:rsidR="0067283A" w:rsidRPr="00225026">
        <w:rPr>
          <w:rFonts w:ascii="StobiSerif Regular" w:eastAsia="Calibri" w:hAnsi="StobiSerif Regular"/>
          <w:sz w:val="22"/>
          <w:szCs w:val="22"/>
          <w:lang w:eastAsia="mk-MK"/>
        </w:rPr>
        <w:t>точката и запирката се заменуваат со точка, а точките 7) и 8) се бришат.</w:t>
      </w:r>
    </w:p>
    <w:p w14:paraId="762E2642" w14:textId="7E83BB9C" w:rsidR="008D42E6" w:rsidRPr="00225026" w:rsidRDefault="008D42E6"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 xml:space="preserve">Член </w:t>
      </w:r>
      <w:r w:rsidR="00064113" w:rsidRPr="00225026">
        <w:rPr>
          <w:rFonts w:ascii="StobiSerif Regular" w:eastAsia="Calibri" w:hAnsi="StobiSerif Regular"/>
          <w:b/>
          <w:spacing w:val="-4"/>
          <w:sz w:val="22"/>
          <w:szCs w:val="22"/>
          <w:lang w:eastAsia="mk-MK" w:bidi="mk-MK"/>
        </w:rPr>
        <w:t>1</w:t>
      </w:r>
      <w:r w:rsidR="00050506" w:rsidRPr="00225026">
        <w:rPr>
          <w:rFonts w:ascii="StobiSerif Regular" w:eastAsia="Calibri" w:hAnsi="StobiSerif Regular"/>
          <w:b/>
          <w:spacing w:val="-4"/>
          <w:sz w:val="22"/>
          <w:szCs w:val="22"/>
          <w:lang w:eastAsia="mk-MK" w:bidi="mk-MK"/>
        </w:rPr>
        <w:t>9</w:t>
      </w:r>
    </w:p>
    <w:p w14:paraId="54609EB8" w14:textId="39086108" w:rsidR="00DC1150" w:rsidRPr="00225026" w:rsidRDefault="00050506"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Во ч</w:t>
      </w:r>
      <w:r w:rsidR="00597BE2" w:rsidRPr="00225026">
        <w:rPr>
          <w:rFonts w:ascii="StobiSerif Regular" w:eastAsia="Calibri" w:hAnsi="StobiSerif Regular"/>
          <w:sz w:val="22"/>
          <w:szCs w:val="22"/>
          <w:lang w:eastAsia="mk-MK"/>
        </w:rPr>
        <w:t>лен</w:t>
      </w:r>
      <w:r w:rsidRPr="00225026">
        <w:rPr>
          <w:rFonts w:ascii="StobiSerif Regular" w:eastAsia="Calibri" w:hAnsi="StobiSerif Regular"/>
          <w:sz w:val="22"/>
          <w:szCs w:val="22"/>
          <w:lang w:eastAsia="mk-MK"/>
        </w:rPr>
        <w:t>от</w:t>
      </w:r>
      <w:r w:rsidR="00597BE2" w:rsidRPr="00225026">
        <w:rPr>
          <w:rFonts w:ascii="StobiSerif Regular" w:eastAsia="Calibri" w:hAnsi="StobiSerif Regular"/>
          <w:sz w:val="22"/>
          <w:szCs w:val="22"/>
          <w:lang w:eastAsia="mk-MK"/>
        </w:rPr>
        <w:t xml:space="preserve"> 66 став (2) точка (3) </w:t>
      </w:r>
      <w:r w:rsidRPr="00225026">
        <w:rPr>
          <w:rFonts w:ascii="StobiSerif Regular" w:eastAsia="Calibri" w:hAnsi="StobiSerif Regular"/>
          <w:sz w:val="22"/>
          <w:szCs w:val="22"/>
          <w:lang w:eastAsia="mk-MK"/>
        </w:rPr>
        <w:t>зборовите</w:t>
      </w:r>
      <w:r w:rsidR="00482405" w:rsidRPr="00225026">
        <w:rPr>
          <w:rFonts w:ascii="StobiSerif Regular" w:eastAsia="Calibri" w:hAnsi="StobiSerif Regular"/>
          <w:sz w:val="22"/>
          <w:szCs w:val="22"/>
          <w:lang w:eastAsia="mk-MK"/>
        </w:rPr>
        <w:t xml:space="preserve"> „</w:t>
      </w:r>
      <w:r w:rsidR="00597BE2" w:rsidRPr="00225026">
        <w:rPr>
          <w:rFonts w:ascii="StobiSerif Regular" w:eastAsia="Calibri" w:hAnsi="StobiSerif Regular"/>
          <w:sz w:val="22"/>
          <w:szCs w:val="22"/>
          <w:lang w:eastAsia="mk-MK"/>
        </w:rPr>
        <w:t>заедно со мерките или наместо мерките кои се наведени во овој став</w:t>
      </w:r>
      <w:r w:rsidR="00191DC3" w:rsidRPr="00225026">
        <w:rPr>
          <w:rFonts w:ascii="StobiSerif Regular" w:eastAsia="Calibri" w:hAnsi="StobiSerif Regular"/>
          <w:sz w:val="22"/>
          <w:szCs w:val="22"/>
          <w:lang w:eastAsia="mk-MK"/>
        </w:rPr>
        <w:t>,“ се бришат.</w:t>
      </w:r>
    </w:p>
    <w:p w14:paraId="71B95C96" w14:textId="05E0A8C0" w:rsidR="00F5488C" w:rsidRPr="00225026" w:rsidRDefault="00E806A8"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Во </w:t>
      </w:r>
      <w:r w:rsidR="00F5488C" w:rsidRPr="00225026">
        <w:rPr>
          <w:rFonts w:ascii="StobiSerif Regular" w:eastAsia="Calibri" w:hAnsi="StobiSerif Regular"/>
          <w:sz w:val="22"/>
          <w:szCs w:val="22"/>
          <w:lang w:eastAsia="mk-MK"/>
        </w:rPr>
        <w:t>став</w:t>
      </w:r>
      <w:r w:rsidR="00191DC3" w:rsidRPr="00225026">
        <w:rPr>
          <w:rFonts w:ascii="StobiSerif Regular" w:eastAsia="Calibri" w:hAnsi="StobiSerif Regular"/>
          <w:sz w:val="22"/>
          <w:szCs w:val="22"/>
          <w:lang w:eastAsia="mk-MK"/>
        </w:rPr>
        <w:t>от</w:t>
      </w:r>
      <w:r w:rsidR="00F5488C" w:rsidRPr="00225026">
        <w:rPr>
          <w:rFonts w:ascii="StobiSerif Regular" w:eastAsia="Calibri" w:hAnsi="StobiSerif Regular"/>
          <w:sz w:val="22"/>
          <w:szCs w:val="22"/>
          <w:lang w:eastAsia="mk-MK"/>
        </w:rPr>
        <w:t xml:space="preserve"> (3) во точката (г) бројот „40“ се заменува со бројот „44“.</w:t>
      </w:r>
    </w:p>
    <w:p w14:paraId="72A63D15" w14:textId="16B67F95" w:rsidR="00E806A8" w:rsidRPr="00225026" w:rsidRDefault="00F5488C"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w:t>
      </w:r>
      <w:r w:rsidR="00E806A8" w:rsidRPr="00225026">
        <w:rPr>
          <w:rFonts w:ascii="StobiSerif Regular" w:eastAsia="Calibri" w:hAnsi="StobiSerif Regular"/>
          <w:sz w:val="22"/>
          <w:szCs w:val="22"/>
          <w:lang w:eastAsia="mk-MK"/>
        </w:rPr>
        <w:t xml:space="preserve">о ставот </w:t>
      </w:r>
      <w:r w:rsidR="008D42E6" w:rsidRPr="00225026">
        <w:rPr>
          <w:rFonts w:ascii="StobiSerif Regular" w:eastAsia="Calibri" w:hAnsi="StobiSerif Regular"/>
          <w:sz w:val="22"/>
          <w:szCs w:val="22"/>
          <w:lang w:eastAsia="mk-MK"/>
        </w:rPr>
        <w:t>(</w:t>
      </w:r>
      <w:r w:rsidR="00E806A8" w:rsidRPr="00225026">
        <w:rPr>
          <w:rFonts w:ascii="StobiSerif Regular" w:eastAsia="Calibri" w:hAnsi="StobiSerif Regular"/>
          <w:sz w:val="22"/>
          <w:szCs w:val="22"/>
          <w:lang w:eastAsia="mk-MK"/>
        </w:rPr>
        <w:t>7</w:t>
      </w:r>
      <w:r w:rsidR="008D42E6" w:rsidRPr="00225026">
        <w:rPr>
          <w:rFonts w:ascii="StobiSerif Regular" w:eastAsia="Calibri" w:hAnsi="StobiSerif Regular"/>
          <w:sz w:val="22"/>
          <w:szCs w:val="22"/>
          <w:lang w:eastAsia="mk-MK"/>
        </w:rPr>
        <w:t xml:space="preserve">) </w:t>
      </w:r>
      <w:r w:rsidR="00E806A8" w:rsidRPr="00225026">
        <w:rPr>
          <w:rFonts w:ascii="StobiSerif Regular" w:eastAsia="Calibri" w:hAnsi="StobiSerif Regular"/>
          <w:sz w:val="22"/>
          <w:szCs w:val="22"/>
          <w:lang w:eastAsia="mk-MK"/>
        </w:rPr>
        <w:t>по зборот „одлуки“ се додаваат зборо</w:t>
      </w:r>
      <w:r w:rsidR="005935A1" w:rsidRPr="00225026">
        <w:rPr>
          <w:rFonts w:ascii="StobiSerif Regular" w:eastAsia="Calibri" w:hAnsi="StobiSerif Regular"/>
          <w:sz w:val="22"/>
          <w:szCs w:val="22"/>
          <w:lang w:eastAsia="mk-MK"/>
        </w:rPr>
        <w:t>вите „предупредувања, наредби,“.</w:t>
      </w:r>
    </w:p>
    <w:p w14:paraId="16B2A32A" w14:textId="72492296" w:rsidR="00E806A8" w:rsidRPr="00225026" w:rsidRDefault="000D62FC"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Во ставот (8) по зборот „Одлуките“</w:t>
      </w:r>
      <w:r w:rsidR="00DF22BB" w:rsidRPr="00225026">
        <w:rPr>
          <w:rFonts w:ascii="StobiSerif Regular" w:eastAsia="Calibri" w:hAnsi="StobiSerif Regular"/>
          <w:sz w:val="22"/>
          <w:szCs w:val="22"/>
          <w:lang w:eastAsia="mk-MK"/>
        </w:rPr>
        <w:t xml:space="preserve"> </w:t>
      </w:r>
      <w:r w:rsidRPr="00225026">
        <w:rPr>
          <w:rFonts w:ascii="StobiSerif Regular" w:eastAsia="Calibri" w:hAnsi="StobiSerif Regular"/>
          <w:sz w:val="22"/>
          <w:szCs w:val="22"/>
          <w:lang w:eastAsia="mk-MK"/>
        </w:rPr>
        <w:t>се додаваат зборовите „предупредувањата, наредбите,“</w:t>
      </w:r>
      <w:r w:rsidR="00320818" w:rsidRPr="00225026">
        <w:rPr>
          <w:rFonts w:ascii="StobiSerif Regular" w:eastAsia="Calibri" w:hAnsi="StobiSerif Regular"/>
          <w:sz w:val="22"/>
          <w:szCs w:val="22"/>
          <w:lang w:eastAsia="mk-MK"/>
        </w:rPr>
        <w:t>.</w:t>
      </w:r>
    </w:p>
    <w:p w14:paraId="684D9786" w14:textId="50F351D5" w:rsidR="00C65D04" w:rsidRPr="00225026" w:rsidRDefault="008D42E6"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 xml:space="preserve">Член </w:t>
      </w:r>
      <w:r w:rsidR="00191DC3" w:rsidRPr="00225026">
        <w:rPr>
          <w:rFonts w:ascii="StobiSerif Regular" w:eastAsia="Calibri" w:hAnsi="StobiSerif Regular"/>
          <w:b/>
          <w:spacing w:val="-4"/>
          <w:sz w:val="22"/>
          <w:szCs w:val="22"/>
          <w:lang w:eastAsia="mk-MK" w:bidi="mk-MK"/>
        </w:rPr>
        <w:t>20</w:t>
      </w:r>
    </w:p>
    <w:p w14:paraId="3C86C26B" w14:textId="117F3033" w:rsidR="00BF1C32" w:rsidRPr="00225026" w:rsidRDefault="00C65D04" w:rsidP="0091379C">
      <w:pPr>
        <w:tabs>
          <w:tab w:val="left" w:pos="284"/>
        </w:tabs>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Во членот 67 </w:t>
      </w:r>
      <w:r w:rsidR="00BF1C32" w:rsidRPr="00225026">
        <w:rPr>
          <w:rFonts w:ascii="StobiSerif Regular" w:eastAsia="Calibri" w:hAnsi="StobiSerif Regular"/>
          <w:spacing w:val="-4"/>
          <w:sz w:val="22"/>
          <w:szCs w:val="22"/>
          <w:lang w:eastAsia="mk-MK" w:bidi="mk-MK"/>
        </w:rPr>
        <w:t>по зборот „предлози“ се додаваат зборовите „иницијативи, предупредувања, наредби</w:t>
      </w:r>
      <w:r w:rsidR="005935A1" w:rsidRPr="00225026">
        <w:rPr>
          <w:rFonts w:ascii="StobiSerif Regular" w:eastAsia="Calibri" w:hAnsi="StobiSerif Regular"/>
          <w:spacing w:val="-4"/>
          <w:sz w:val="22"/>
          <w:szCs w:val="22"/>
          <w:lang w:eastAsia="mk-MK" w:bidi="mk-MK"/>
        </w:rPr>
        <w:t>,“.</w:t>
      </w:r>
    </w:p>
    <w:p w14:paraId="165E62A6" w14:textId="1AB23248" w:rsidR="00BF1C32" w:rsidRPr="00225026" w:rsidRDefault="008D42E6"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 xml:space="preserve">Член </w:t>
      </w:r>
      <w:r w:rsidR="00191DC3" w:rsidRPr="00225026">
        <w:rPr>
          <w:rFonts w:ascii="StobiSerif Regular" w:eastAsia="Calibri" w:hAnsi="StobiSerif Regular"/>
          <w:b/>
          <w:spacing w:val="-4"/>
          <w:sz w:val="22"/>
          <w:szCs w:val="22"/>
          <w:lang w:eastAsia="mk-MK" w:bidi="mk-MK"/>
        </w:rPr>
        <w:t>21</w:t>
      </w:r>
    </w:p>
    <w:p w14:paraId="77F03BCA" w14:textId="16967655" w:rsidR="00EE4076" w:rsidRPr="00225026" w:rsidRDefault="00BF1C32" w:rsidP="0091379C">
      <w:pPr>
        <w:tabs>
          <w:tab w:val="left" w:pos="284"/>
        </w:tabs>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Во членот 68 </w:t>
      </w:r>
      <w:r w:rsidR="00714026" w:rsidRPr="00225026">
        <w:rPr>
          <w:rFonts w:ascii="StobiSerif Regular" w:eastAsia="Calibri" w:hAnsi="StobiSerif Regular"/>
          <w:spacing w:val="-4"/>
          <w:sz w:val="22"/>
          <w:szCs w:val="22"/>
          <w:lang w:eastAsia="mk-MK" w:bidi="mk-MK"/>
        </w:rPr>
        <w:t>во ставот (1) по зборот „закон“ се става точка и зборовите до крајот на реченицата се бришат.</w:t>
      </w:r>
    </w:p>
    <w:p w14:paraId="5632AD51" w14:textId="423FA153" w:rsidR="008D42E6" w:rsidRPr="00225026" w:rsidRDefault="008D42E6"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 xml:space="preserve">Член </w:t>
      </w:r>
      <w:r w:rsidR="00064113" w:rsidRPr="00225026">
        <w:rPr>
          <w:rFonts w:ascii="StobiSerif Regular" w:eastAsia="Calibri" w:hAnsi="StobiSerif Regular"/>
          <w:b/>
          <w:spacing w:val="-4"/>
          <w:sz w:val="22"/>
          <w:szCs w:val="22"/>
          <w:lang w:eastAsia="mk-MK" w:bidi="mk-MK"/>
        </w:rPr>
        <w:t>2</w:t>
      </w:r>
      <w:r w:rsidR="00191DC3" w:rsidRPr="00225026">
        <w:rPr>
          <w:rFonts w:ascii="StobiSerif Regular" w:eastAsia="Calibri" w:hAnsi="StobiSerif Regular"/>
          <w:b/>
          <w:spacing w:val="-4"/>
          <w:sz w:val="22"/>
          <w:szCs w:val="22"/>
          <w:lang w:eastAsia="mk-MK" w:bidi="mk-MK"/>
        </w:rPr>
        <w:t>2</w:t>
      </w:r>
    </w:p>
    <w:p w14:paraId="79901D8D" w14:textId="0033EF57" w:rsidR="003B5E2D" w:rsidRPr="00225026" w:rsidRDefault="00D433EF"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pacing w:val="-4"/>
          <w:sz w:val="22"/>
          <w:szCs w:val="22"/>
          <w:lang w:eastAsia="mk-MK" w:bidi="mk-MK"/>
        </w:rPr>
        <w:t xml:space="preserve">Во </w:t>
      </w:r>
      <w:r w:rsidRPr="00225026">
        <w:rPr>
          <w:rFonts w:ascii="StobiSerif Regular" w:eastAsia="Calibri" w:hAnsi="StobiSerif Regular"/>
          <w:sz w:val="22"/>
          <w:szCs w:val="22"/>
          <w:lang w:eastAsia="mk-MK"/>
        </w:rPr>
        <w:t xml:space="preserve">членот 69 во ставот </w:t>
      </w:r>
      <w:r w:rsidR="008D42E6" w:rsidRPr="00225026">
        <w:rPr>
          <w:rFonts w:ascii="StobiSerif Regular" w:eastAsia="Calibri" w:hAnsi="StobiSerif Regular"/>
          <w:sz w:val="22"/>
          <w:szCs w:val="22"/>
          <w:lang w:eastAsia="mk-MK"/>
        </w:rPr>
        <w:t xml:space="preserve">(1) </w:t>
      </w:r>
      <w:r w:rsidRPr="00225026">
        <w:rPr>
          <w:rFonts w:ascii="StobiSerif Regular" w:eastAsia="Calibri" w:hAnsi="StobiSerif Regular"/>
          <w:sz w:val="22"/>
          <w:szCs w:val="22"/>
          <w:lang w:eastAsia="mk-MK"/>
        </w:rPr>
        <w:t>по зборот „евиденција“</w:t>
      </w:r>
      <w:r w:rsidR="003B5E2D" w:rsidRPr="00225026">
        <w:rPr>
          <w:rFonts w:ascii="StobiSerif Regular" w:eastAsia="Calibri" w:hAnsi="StobiSerif Regular"/>
          <w:sz w:val="22"/>
          <w:szCs w:val="22"/>
          <w:lang w:eastAsia="mk-MK"/>
        </w:rPr>
        <w:t xml:space="preserve"> </w:t>
      </w:r>
      <w:r w:rsidRPr="00225026">
        <w:rPr>
          <w:rFonts w:ascii="StobiSerif Regular" w:eastAsia="Calibri" w:hAnsi="StobiSerif Regular"/>
          <w:sz w:val="22"/>
          <w:szCs w:val="22"/>
          <w:lang w:eastAsia="mk-MK"/>
        </w:rPr>
        <w:t>се додаваат зборовите „</w:t>
      </w:r>
      <w:r w:rsidR="003B5E2D" w:rsidRPr="00225026">
        <w:rPr>
          <w:rFonts w:ascii="StobiSerif Regular" w:eastAsia="Calibri" w:hAnsi="StobiSerif Regular"/>
          <w:sz w:val="22"/>
          <w:szCs w:val="22"/>
          <w:lang w:eastAsia="mk-MK"/>
        </w:rPr>
        <w:t xml:space="preserve">која ги содржи следните категории на лични податоци: </w:t>
      </w:r>
      <w:r w:rsidRPr="00225026">
        <w:rPr>
          <w:rFonts w:ascii="StobiSerif Regular" w:eastAsia="Calibri" w:hAnsi="StobiSerif Regular"/>
          <w:sz w:val="22"/>
          <w:szCs w:val="22"/>
          <w:lang w:eastAsia="mk-MK"/>
        </w:rPr>
        <w:t>име и през</w:t>
      </w:r>
      <w:r w:rsidR="003B5E2D" w:rsidRPr="00225026">
        <w:rPr>
          <w:rFonts w:ascii="StobiSerif Regular" w:eastAsia="Calibri" w:hAnsi="StobiSerif Regular"/>
          <w:sz w:val="22"/>
          <w:szCs w:val="22"/>
          <w:lang w:eastAsia="mk-MK"/>
        </w:rPr>
        <w:t>име, контакт телефон и електронска адреса.“</w:t>
      </w:r>
      <w:r w:rsidR="00F138D0" w:rsidRPr="00225026">
        <w:rPr>
          <w:rFonts w:ascii="StobiSerif Regular" w:eastAsia="Calibri" w:hAnsi="StobiSerif Regular"/>
          <w:sz w:val="22"/>
          <w:szCs w:val="22"/>
          <w:lang w:eastAsia="mk-MK"/>
        </w:rPr>
        <w:t>, како</w:t>
      </w:r>
      <w:r w:rsidR="003B5E2D" w:rsidRPr="00225026">
        <w:rPr>
          <w:rFonts w:ascii="StobiSerif Regular" w:eastAsia="Calibri" w:hAnsi="StobiSerif Regular"/>
          <w:sz w:val="22"/>
          <w:szCs w:val="22"/>
          <w:lang w:eastAsia="mk-MK"/>
        </w:rPr>
        <w:t xml:space="preserve"> и нова реченица која гласи: „Податоците од оваа евиденција се чуваат една година сметано од денот на истекот на важноста на издадениот сертификат.“</w:t>
      </w:r>
    </w:p>
    <w:p w14:paraId="091DA978" w14:textId="7A8FA3DE" w:rsidR="00F50C6F" w:rsidRPr="00225026" w:rsidRDefault="00F50C6F"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По ставот (7) се додава нов став (8) кој гласи:</w:t>
      </w:r>
    </w:p>
    <w:p w14:paraId="284F12EE" w14:textId="6302B968" w:rsidR="00F50C6F" w:rsidRPr="00225026" w:rsidRDefault="00F50C6F" w:rsidP="0091379C">
      <w:pPr>
        <w:tabs>
          <w:tab w:val="left" w:pos="284"/>
        </w:tabs>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z w:val="22"/>
          <w:szCs w:val="22"/>
          <w:lang w:eastAsia="mk-MK"/>
        </w:rPr>
        <w:t xml:space="preserve">„(8) </w:t>
      </w:r>
      <w:r w:rsidR="00CC7201" w:rsidRPr="00225026">
        <w:rPr>
          <w:rFonts w:ascii="StobiSerif Regular" w:eastAsia="Calibri" w:hAnsi="StobiSerif Regular"/>
          <w:sz w:val="22"/>
          <w:szCs w:val="22"/>
          <w:lang w:eastAsia="mk-MK"/>
        </w:rPr>
        <w:t>Определените в</w:t>
      </w:r>
      <w:r w:rsidRPr="00225026">
        <w:rPr>
          <w:rFonts w:ascii="StobiSerif Regular" w:eastAsia="Calibri" w:hAnsi="StobiSerif Regular"/>
          <w:sz w:val="22"/>
          <w:szCs w:val="22"/>
          <w:lang w:eastAsia="mk-MK"/>
        </w:rPr>
        <w:t xml:space="preserve">работени </w:t>
      </w:r>
      <w:r w:rsidR="00CC7201" w:rsidRPr="00225026">
        <w:rPr>
          <w:rFonts w:ascii="StobiSerif Regular" w:eastAsia="Calibri" w:hAnsi="StobiSerif Regular"/>
          <w:sz w:val="22"/>
          <w:szCs w:val="22"/>
          <w:lang w:eastAsia="mk-MK"/>
        </w:rPr>
        <w:t>за спроведување на обуката од ставот</w:t>
      </w:r>
      <w:r w:rsidR="00935C06" w:rsidRPr="00225026">
        <w:rPr>
          <w:rFonts w:ascii="StobiSerif Regular" w:eastAsia="Calibri" w:hAnsi="StobiSerif Regular"/>
          <w:sz w:val="22"/>
          <w:szCs w:val="22"/>
          <w:lang w:eastAsia="mk-MK"/>
        </w:rPr>
        <w:t xml:space="preserve"> </w:t>
      </w:r>
      <w:r w:rsidR="00CC7201" w:rsidRPr="00225026">
        <w:rPr>
          <w:rFonts w:ascii="StobiSerif Regular" w:eastAsia="Calibri" w:hAnsi="StobiSerif Regular"/>
          <w:sz w:val="22"/>
          <w:szCs w:val="22"/>
          <w:lang w:eastAsia="mk-MK"/>
        </w:rPr>
        <w:t xml:space="preserve">(7) на овој член, </w:t>
      </w:r>
      <w:r w:rsidRPr="00225026">
        <w:rPr>
          <w:rFonts w:ascii="StobiSerif Regular" w:eastAsia="Calibri" w:hAnsi="StobiSerif Regular"/>
          <w:sz w:val="22"/>
          <w:szCs w:val="22"/>
          <w:lang w:eastAsia="mk-MK"/>
        </w:rPr>
        <w:t>имаат право на надо</w:t>
      </w:r>
      <w:r w:rsidR="00CC7201" w:rsidRPr="00225026">
        <w:rPr>
          <w:rFonts w:ascii="StobiSerif Regular" w:eastAsia="Calibri" w:hAnsi="StobiSerif Regular"/>
          <w:sz w:val="22"/>
          <w:szCs w:val="22"/>
          <w:lang w:eastAsia="mk-MK"/>
        </w:rPr>
        <w:t xml:space="preserve">месток според реалните трошоци </w:t>
      </w:r>
      <w:r w:rsidRPr="00225026">
        <w:rPr>
          <w:rFonts w:ascii="StobiSerif Regular" w:eastAsia="Calibri" w:hAnsi="StobiSerif Regular"/>
          <w:sz w:val="22"/>
          <w:szCs w:val="22"/>
          <w:lang w:eastAsia="mk-MK"/>
        </w:rPr>
        <w:t xml:space="preserve">потребни за </w:t>
      </w:r>
      <w:r w:rsidR="00CC7201" w:rsidRPr="00225026">
        <w:rPr>
          <w:rFonts w:ascii="StobiSerif Regular" w:eastAsia="Calibri" w:hAnsi="StobiSerif Regular"/>
          <w:sz w:val="22"/>
          <w:szCs w:val="22"/>
          <w:lang w:eastAsia="mk-MK"/>
        </w:rPr>
        <w:t>реализирање</w:t>
      </w:r>
      <w:r w:rsidRPr="00225026">
        <w:rPr>
          <w:rFonts w:ascii="StobiSerif Regular" w:eastAsia="Calibri" w:hAnsi="StobiSerif Regular"/>
          <w:sz w:val="22"/>
          <w:szCs w:val="22"/>
          <w:lang w:eastAsia="mk-MK"/>
        </w:rPr>
        <w:t xml:space="preserve"> на обуката, при</w:t>
      </w:r>
      <w:r w:rsidRPr="00225026">
        <w:rPr>
          <w:rFonts w:ascii="StobiSerif Regular" w:eastAsia="Calibri" w:hAnsi="StobiSerif Regular"/>
          <w:spacing w:val="-4"/>
          <w:sz w:val="22"/>
          <w:szCs w:val="22"/>
          <w:lang w:eastAsia="mk-MK" w:bidi="mk-MK"/>
        </w:rPr>
        <w:t xml:space="preserve"> што висината на надоместокот се утврдува со акт на директорот на Агенцијата.</w:t>
      </w:r>
      <w:r w:rsidR="00CC7201" w:rsidRPr="00225026">
        <w:rPr>
          <w:rFonts w:ascii="StobiSerif Regular" w:eastAsia="Calibri" w:hAnsi="StobiSerif Regular"/>
          <w:spacing w:val="-4"/>
          <w:sz w:val="22"/>
          <w:szCs w:val="22"/>
          <w:lang w:eastAsia="mk-MK" w:bidi="mk-MK"/>
        </w:rPr>
        <w:t>“</w:t>
      </w:r>
    </w:p>
    <w:p w14:paraId="131016ED" w14:textId="51F96536" w:rsidR="004C20F6" w:rsidRPr="00225026" w:rsidRDefault="00064113"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lastRenderedPageBreak/>
        <w:t>Член 2</w:t>
      </w:r>
      <w:r w:rsidR="00191DC3" w:rsidRPr="00225026">
        <w:rPr>
          <w:rFonts w:ascii="StobiSerif Regular" w:eastAsia="Calibri" w:hAnsi="StobiSerif Regular"/>
          <w:b/>
          <w:spacing w:val="-4"/>
          <w:sz w:val="22"/>
          <w:szCs w:val="22"/>
          <w:lang w:eastAsia="mk-MK" w:bidi="mk-MK"/>
        </w:rPr>
        <w:t>3</w:t>
      </w:r>
    </w:p>
    <w:p w14:paraId="1EAD4851" w14:textId="46CCA62E" w:rsidR="004C20F6" w:rsidRPr="00225026" w:rsidRDefault="00552DE8"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Членот 71 се брише.</w:t>
      </w:r>
    </w:p>
    <w:p w14:paraId="257D1F28" w14:textId="654B8F64" w:rsidR="00317FDB" w:rsidRPr="00225026" w:rsidRDefault="00064113"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Calibri" w:hAnsi="StobiSerif Regular"/>
          <w:b/>
          <w:spacing w:val="-4"/>
          <w:sz w:val="22"/>
          <w:szCs w:val="22"/>
          <w:lang w:eastAsia="mk-MK" w:bidi="mk-MK"/>
        </w:rPr>
        <w:t>Член</w:t>
      </w:r>
      <w:r w:rsidRPr="00225026">
        <w:rPr>
          <w:rFonts w:ascii="StobiSerif Regular" w:eastAsia="Calibri" w:hAnsi="StobiSerif Regular"/>
          <w:b/>
          <w:color w:val="000000"/>
          <w:spacing w:val="-4"/>
          <w:sz w:val="22"/>
          <w:szCs w:val="22"/>
          <w:lang w:eastAsia="mk-MK" w:bidi="mk-MK"/>
        </w:rPr>
        <w:t xml:space="preserve"> </w:t>
      </w:r>
      <w:r w:rsidRPr="00225026">
        <w:rPr>
          <w:rFonts w:ascii="StobiSerif Regular" w:eastAsia="Calibri" w:hAnsi="StobiSerif Regular"/>
          <w:b/>
          <w:spacing w:val="-4"/>
          <w:sz w:val="22"/>
          <w:szCs w:val="22"/>
          <w:lang w:eastAsia="mk-MK" w:bidi="mk-MK"/>
        </w:rPr>
        <w:t>2</w:t>
      </w:r>
      <w:r w:rsidR="00191DC3" w:rsidRPr="00225026">
        <w:rPr>
          <w:rFonts w:ascii="StobiSerif Regular" w:eastAsia="Calibri" w:hAnsi="StobiSerif Regular"/>
          <w:b/>
          <w:spacing w:val="-4"/>
          <w:sz w:val="22"/>
          <w:szCs w:val="22"/>
          <w:lang w:eastAsia="mk-MK" w:bidi="mk-MK"/>
        </w:rPr>
        <w:t>4</w:t>
      </w:r>
    </w:p>
    <w:p w14:paraId="530ADB53" w14:textId="73C90347" w:rsidR="00644D4E"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Членот 76 се менува и гласи:</w:t>
      </w:r>
    </w:p>
    <w:p w14:paraId="2B57F1E1" w14:textId="018FAEDC" w:rsidR="00317FDB"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„(1) Стручните, нормативно - правните, управните, управно - надзорните, супервизорските, материјално - финансиските, сметководствените, информатичките и други</w:t>
      </w:r>
      <w:r w:rsidR="003D014B" w:rsidRPr="00225026">
        <w:rPr>
          <w:rFonts w:ascii="StobiSerif Regular" w:eastAsia="Calibri" w:hAnsi="StobiSerif Regular"/>
          <w:sz w:val="22"/>
          <w:szCs w:val="22"/>
          <w:lang w:eastAsia="mk-MK"/>
        </w:rPr>
        <w:t>те</w:t>
      </w:r>
      <w:r w:rsidRPr="00225026">
        <w:rPr>
          <w:rFonts w:ascii="StobiSerif Regular" w:eastAsia="Calibri" w:hAnsi="StobiSerif Regular"/>
          <w:sz w:val="22"/>
          <w:szCs w:val="22"/>
          <w:lang w:eastAsia="mk-MK"/>
        </w:rPr>
        <w:t xml:space="preserve"> работи на Агенцијата ги врши стручна служба чија внатрешна организација, делокруг на работа и услови за вработување поблиску се уредуваат со актите за внатрешна организација и систематизација на работните места.</w:t>
      </w:r>
    </w:p>
    <w:p w14:paraId="23CFDC04" w14:textId="77777777" w:rsidR="00317FDB"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(2) Вработените во Агенцијата, освен помошно - техничките лица имаат статус на административни службеници во согласност со прописите за административни службеници и одредбите на овој закон (во натамошниот текст: вработени).</w:t>
      </w:r>
    </w:p>
    <w:p w14:paraId="21C43EED" w14:textId="77777777" w:rsidR="00317FDB"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(3) Стручната служба ги извршува работите од својот делокруг на работа самостојно и непристрасно, придржувајќи се кон одредбите на овој закон и прописите донесени врз основа на него. Со стручната служба раководи генерален секретар на Агенцијата кој се назначува согласно прописите за административни службеници.</w:t>
      </w:r>
    </w:p>
    <w:p w14:paraId="4CCDA980" w14:textId="6DAB8B81" w:rsidR="00317FDB"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(4) Актите за внатрешна организација и систематизација на работните места на Агенцијата, целосно самостојно, независно и без влијание од други органи на државната власт, ги донесува директорот на Агенцијата, според одредбите на овој закон. Актите за внатрешна организација и систематизација на работните места на Агенцијата се изработуваат согласно прописите за административни службеници и </w:t>
      </w:r>
      <w:r w:rsidR="00933528" w:rsidRPr="00225026">
        <w:rPr>
          <w:rFonts w:ascii="StobiSerif Regular" w:eastAsia="Calibri" w:hAnsi="StobiSerif Regular"/>
          <w:sz w:val="22"/>
          <w:szCs w:val="22"/>
          <w:lang w:eastAsia="mk-MK"/>
        </w:rPr>
        <w:t xml:space="preserve">прописите за вработените во јавниот сектор и </w:t>
      </w:r>
      <w:r w:rsidRPr="00225026">
        <w:rPr>
          <w:rFonts w:ascii="StobiSerif Regular" w:eastAsia="Calibri" w:hAnsi="StobiSerif Regular"/>
          <w:sz w:val="22"/>
          <w:szCs w:val="22"/>
          <w:lang w:eastAsia="mk-MK"/>
        </w:rPr>
        <w:t xml:space="preserve">се доставуваат во форма на </w:t>
      </w:r>
      <w:r w:rsidR="00E92C26" w:rsidRPr="00225026">
        <w:rPr>
          <w:rFonts w:ascii="StobiSerif Regular" w:eastAsia="Calibri" w:hAnsi="StobiSerif Regular"/>
          <w:sz w:val="22"/>
          <w:szCs w:val="22"/>
          <w:lang w:eastAsia="mk-MK"/>
        </w:rPr>
        <w:t>информирање</w:t>
      </w:r>
      <w:r w:rsidRPr="00225026">
        <w:rPr>
          <w:rFonts w:ascii="StobiSerif Regular" w:eastAsia="Calibri" w:hAnsi="StobiSerif Regular"/>
          <w:sz w:val="22"/>
          <w:szCs w:val="22"/>
          <w:lang w:eastAsia="mk-MK"/>
        </w:rPr>
        <w:t xml:space="preserve"> до Министерството за </w:t>
      </w:r>
      <w:r w:rsidR="00040FEE" w:rsidRPr="00225026">
        <w:rPr>
          <w:rFonts w:ascii="StobiSerif Regular" w:eastAsia="Calibri" w:hAnsi="StobiSerif Regular"/>
          <w:sz w:val="22"/>
          <w:szCs w:val="22"/>
          <w:lang w:eastAsia="mk-MK"/>
        </w:rPr>
        <w:t>јавна</w:t>
      </w:r>
      <w:r w:rsidRPr="00225026">
        <w:rPr>
          <w:rFonts w:ascii="StobiSerif Regular" w:eastAsia="Calibri" w:hAnsi="StobiSerif Regular"/>
          <w:sz w:val="22"/>
          <w:szCs w:val="22"/>
          <w:lang w:eastAsia="mk-MK"/>
        </w:rPr>
        <w:t xml:space="preserve"> администрација.</w:t>
      </w:r>
    </w:p>
    <w:p w14:paraId="226F443F" w14:textId="77777777" w:rsidR="003565B5"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(5) Вработувањето, унапредувањето и засновањето работен однос во Стручната служба, во рамките на обезбедените финансиски средства во разделот на Буџетот на Република </w:t>
      </w:r>
      <w:r w:rsidR="003D014B" w:rsidRPr="00225026">
        <w:rPr>
          <w:rFonts w:ascii="StobiSerif Regular" w:eastAsia="Calibri" w:hAnsi="StobiSerif Regular"/>
          <w:sz w:val="22"/>
          <w:szCs w:val="22"/>
          <w:lang w:eastAsia="mk-MK"/>
        </w:rPr>
        <w:t xml:space="preserve">Северна </w:t>
      </w:r>
      <w:r w:rsidRPr="00225026">
        <w:rPr>
          <w:rFonts w:ascii="StobiSerif Regular" w:eastAsia="Calibri" w:hAnsi="StobiSerif Regular"/>
          <w:sz w:val="22"/>
          <w:szCs w:val="22"/>
          <w:lang w:eastAsia="mk-MK"/>
        </w:rPr>
        <w:t>Македонија наменет за Агенцијата се вршат во согласност со прописите за административните службеници, а без претходна согласност или мислење предвидено со закон.</w:t>
      </w:r>
    </w:p>
    <w:p w14:paraId="1F1EA818" w14:textId="17EE6764" w:rsidR="0025599F" w:rsidRPr="00225026" w:rsidRDefault="00317FDB" w:rsidP="00C45D5E">
      <w:pPr>
        <w:spacing w:before="240" w:after="240"/>
        <w:jc w:val="center"/>
        <w:rPr>
          <w:rFonts w:ascii="StobiSerif Regular" w:eastAsia="Calibri" w:hAnsi="StobiSerif Regular"/>
          <w:b/>
          <w:bCs/>
          <w:sz w:val="22"/>
          <w:szCs w:val="22"/>
          <w:lang w:eastAsia="mk-MK"/>
        </w:rPr>
      </w:pPr>
      <w:r w:rsidRPr="00225026">
        <w:rPr>
          <w:rFonts w:ascii="StobiSerif Regular" w:eastAsia="Calibri" w:hAnsi="StobiSerif Regular"/>
          <w:b/>
          <w:spacing w:val="-4"/>
          <w:sz w:val="22"/>
          <w:szCs w:val="22"/>
          <w:lang w:eastAsia="mk-MK" w:bidi="mk-MK"/>
        </w:rPr>
        <w:t>Член</w:t>
      </w:r>
      <w:r w:rsidRPr="00225026">
        <w:rPr>
          <w:rFonts w:ascii="StobiSerif Regular" w:eastAsia="Calibri" w:hAnsi="StobiSerif Regular"/>
          <w:b/>
          <w:bCs/>
          <w:sz w:val="22"/>
          <w:szCs w:val="22"/>
          <w:lang w:eastAsia="mk-MK"/>
        </w:rPr>
        <w:t xml:space="preserve"> </w:t>
      </w:r>
      <w:r w:rsidR="00064113" w:rsidRPr="00225026">
        <w:rPr>
          <w:rFonts w:ascii="StobiSerif Regular" w:eastAsia="Calibri" w:hAnsi="StobiSerif Regular"/>
          <w:b/>
          <w:bCs/>
          <w:sz w:val="22"/>
          <w:szCs w:val="22"/>
          <w:lang w:eastAsia="mk-MK"/>
        </w:rPr>
        <w:t>2</w:t>
      </w:r>
      <w:r w:rsidR="00191DC3" w:rsidRPr="00225026">
        <w:rPr>
          <w:rFonts w:ascii="StobiSerif Regular" w:eastAsia="Calibri" w:hAnsi="StobiSerif Regular"/>
          <w:b/>
          <w:bCs/>
          <w:sz w:val="22"/>
          <w:szCs w:val="22"/>
          <w:lang w:eastAsia="mk-MK"/>
        </w:rPr>
        <w:t>5</w:t>
      </w:r>
    </w:p>
    <w:p w14:paraId="1CE371EE" w14:textId="0BBC53F0" w:rsidR="003565B5" w:rsidRPr="00225026" w:rsidRDefault="0025599F"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П</w:t>
      </w:r>
      <w:r w:rsidR="00D52C54" w:rsidRPr="00225026">
        <w:rPr>
          <w:rFonts w:ascii="StobiSerif Regular" w:eastAsia="Calibri" w:hAnsi="StobiSerif Regular"/>
          <w:sz w:val="22"/>
          <w:szCs w:val="22"/>
          <w:lang w:eastAsia="mk-MK"/>
        </w:rPr>
        <w:t xml:space="preserve">о членот 76 се додаваат </w:t>
      </w:r>
      <w:r w:rsidR="004912F9" w:rsidRPr="00225026">
        <w:rPr>
          <w:rFonts w:ascii="StobiSerif Regular" w:eastAsia="Calibri" w:hAnsi="StobiSerif Regular"/>
          <w:sz w:val="22"/>
          <w:szCs w:val="22"/>
          <w:lang w:eastAsia="mk-MK"/>
        </w:rPr>
        <w:t>два нови члена 76-а и</w:t>
      </w:r>
      <w:r w:rsidR="00D52C54" w:rsidRPr="00225026">
        <w:rPr>
          <w:rFonts w:ascii="StobiSerif Regular" w:eastAsia="Calibri" w:hAnsi="StobiSerif Regular"/>
          <w:sz w:val="22"/>
          <w:szCs w:val="22"/>
          <w:lang w:eastAsia="mk-MK"/>
        </w:rPr>
        <w:t xml:space="preserve"> 76-б кои гласат:</w:t>
      </w:r>
    </w:p>
    <w:p w14:paraId="13E499B8" w14:textId="714A8900" w:rsidR="003565B5" w:rsidRPr="00225026" w:rsidRDefault="00D52C54" w:rsidP="00C45D5E">
      <w:pPr>
        <w:spacing w:before="240" w:after="240"/>
        <w:jc w:val="center"/>
        <w:rPr>
          <w:rFonts w:ascii="StobiSerif Regular" w:eastAsia="Calibri" w:hAnsi="StobiSerif Regular"/>
          <w:b/>
          <w:bCs/>
          <w:sz w:val="22"/>
          <w:szCs w:val="22"/>
          <w:lang w:eastAsia="mk-MK"/>
        </w:rPr>
      </w:pPr>
      <w:r w:rsidRPr="00225026">
        <w:rPr>
          <w:rFonts w:ascii="StobiSerif Regular" w:eastAsia="Calibri" w:hAnsi="StobiSerif Regular"/>
          <w:b/>
          <w:bCs/>
          <w:sz w:val="22"/>
          <w:szCs w:val="22"/>
          <w:lang w:eastAsia="mk-MK"/>
        </w:rPr>
        <w:t>Работни односи</w:t>
      </w:r>
    </w:p>
    <w:p w14:paraId="5B3CBD92" w14:textId="199F8A7C" w:rsidR="003565B5" w:rsidRPr="00225026" w:rsidRDefault="003565B5" w:rsidP="00C45D5E">
      <w:pPr>
        <w:spacing w:before="240" w:after="240"/>
        <w:jc w:val="center"/>
        <w:rPr>
          <w:rFonts w:ascii="StobiSerif Regular" w:eastAsia="Calibri" w:hAnsi="StobiSerif Regular"/>
          <w:b/>
          <w:bCs/>
          <w:sz w:val="22"/>
          <w:szCs w:val="22"/>
          <w:lang w:eastAsia="mk-MK"/>
        </w:rPr>
      </w:pPr>
      <w:r w:rsidRPr="00225026">
        <w:rPr>
          <w:rFonts w:ascii="StobiSerif Regular" w:eastAsia="Calibri" w:hAnsi="StobiSerif Regular"/>
          <w:b/>
          <w:bCs/>
          <w:sz w:val="22"/>
          <w:szCs w:val="22"/>
          <w:lang w:eastAsia="mk-MK"/>
        </w:rPr>
        <w:t>Член 76-а</w:t>
      </w:r>
    </w:p>
    <w:p w14:paraId="5509264F" w14:textId="77777777" w:rsidR="00317FDB"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(1) Во однос на вработувањето, унапредувањето, правата, должностите и одговорностите, како и другите прашања во врска со работниот однос на вработените во Агенцијата, непосредно се применуваат одредбите на овој закон.</w:t>
      </w:r>
    </w:p>
    <w:p w14:paraId="5B0F9025" w14:textId="176E89D6" w:rsidR="00317FDB"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(2) За прашањата кои се однесуваат на работниот однос на административните службеници, а кои не се уредени со овој закон, соодветно се пр</w:t>
      </w:r>
      <w:r w:rsidR="003D014B" w:rsidRPr="00225026">
        <w:rPr>
          <w:rFonts w:ascii="StobiSerif Regular" w:eastAsia="Calibri" w:hAnsi="StobiSerif Regular"/>
          <w:sz w:val="22"/>
          <w:szCs w:val="22"/>
          <w:lang w:eastAsia="mk-MK"/>
        </w:rPr>
        <w:t>и</w:t>
      </w:r>
      <w:r w:rsidRPr="00225026">
        <w:rPr>
          <w:rFonts w:ascii="StobiSerif Regular" w:eastAsia="Calibri" w:hAnsi="StobiSerif Regular"/>
          <w:sz w:val="22"/>
          <w:szCs w:val="22"/>
          <w:lang w:eastAsia="mk-MK"/>
        </w:rPr>
        <w:t>м</w:t>
      </w:r>
      <w:r w:rsidR="003D014B" w:rsidRPr="00225026">
        <w:rPr>
          <w:rFonts w:ascii="StobiSerif Regular" w:eastAsia="Calibri" w:hAnsi="StobiSerif Regular"/>
          <w:sz w:val="22"/>
          <w:szCs w:val="22"/>
          <w:lang w:eastAsia="mk-MK"/>
        </w:rPr>
        <w:t>е</w:t>
      </w:r>
      <w:r w:rsidRPr="00225026">
        <w:rPr>
          <w:rFonts w:ascii="StobiSerif Regular" w:eastAsia="Calibri" w:hAnsi="StobiSerif Regular"/>
          <w:sz w:val="22"/>
          <w:szCs w:val="22"/>
          <w:lang w:eastAsia="mk-MK"/>
        </w:rPr>
        <w:t>нуваат и прописите за административните службеници</w:t>
      </w:r>
      <w:r w:rsidR="004C33DB" w:rsidRPr="00225026">
        <w:rPr>
          <w:rFonts w:ascii="StobiSerif Regular" w:eastAsia="Calibri" w:hAnsi="StobiSerif Regular"/>
          <w:sz w:val="22"/>
          <w:szCs w:val="22"/>
          <w:lang w:eastAsia="mk-MK"/>
        </w:rPr>
        <w:t xml:space="preserve"> и општите прописи за работните односи</w:t>
      </w:r>
      <w:r w:rsidRPr="00225026">
        <w:rPr>
          <w:rFonts w:ascii="StobiSerif Regular" w:eastAsia="Calibri" w:hAnsi="StobiSerif Regular"/>
          <w:sz w:val="22"/>
          <w:szCs w:val="22"/>
          <w:lang w:eastAsia="mk-MK"/>
        </w:rPr>
        <w:t>.</w:t>
      </w:r>
    </w:p>
    <w:p w14:paraId="1B03FD89" w14:textId="77777777" w:rsidR="00317FDB"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(3) По исклучок од ставовите (1) и (2) на овој член, за прашањата кои се однесуваат на работниот однос на административните службеници, а кои не се уредени со овој закон, со Законот за административните службеници и Законот за вработени во јавниот сектор, се применуваат општите прописи за работните односи.</w:t>
      </w:r>
    </w:p>
    <w:p w14:paraId="0B1D630D" w14:textId="77777777" w:rsidR="003565B5"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lastRenderedPageBreak/>
        <w:t xml:space="preserve">(4) Во однос на прашањата кои се однесуваат на работниот однос на помошно - техничките лица вработени во Агенцијата кои немаат статус на административни службеници, соодветно се применуваат одредбите на овој закон, прописите за вработените во јавниот сектор и општите прописи за работните односи. </w:t>
      </w:r>
    </w:p>
    <w:p w14:paraId="552E7A80" w14:textId="77777777" w:rsidR="003565B5" w:rsidRPr="00225026" w:rsidRDefault="006366F0" w:rsidP="00C45D5E">
      <w:pPr>
        <w:spacing w:before="240" w:after="240"/>
        <w:jc w:val="center"/>
        <w:rPr>
          <w:rFonts w:ascii="StobiSerif Regular" w:eastAsia="Calibri" w:hAnsi="StobiSerif Regular"/>
          <w:b/>
          <w:bCs/>
          <w:sz w:val="22"/>
          <w:szCs w:val="22"/>
          <w:lang w:eastAsia="mk-MK"/>
        </w:rPr>
      </w:pPr>
      <w:r w:rsidRPr="00225026">
        <w:rPr>
          <w:rFonts w:ascii="StobiSerif Regular" w:eastAsia="Calibri" w:hAnsi="StobiSerif Regular"/>
          <w:b/>
          <w:bCs/>
          <w:sz w:val="22"/>
          <w:szCs w:val="22"/>
          <w:lang w:eastAsia="mk-MK"/>
        </w:rPr>
        <w:t>Пополнување на работни места</w:t>
      </w:r>
    </w:p>
    <w:p w14:paraId="2FBF1547" w14:textId="29C95A5D" w:rsidR="0025599F" w:rsidRPr="00225026" w:rsidRDefault="00317FDB" w:rsidP="00C45D5E">
      <w:pPr>
        <w:spacing w:before="240" w:after="240"/>
        <w:jc w:val="center"/>
        <w:rPr>
          <w:rFonts w:ascii="StobiSerif Regular" w:eastAsia="Calibri" w:hAnsi="StobiSerif Regular"/>
          <w:b/>
          <w:bCs/>
          <w:sz w:val="22"/>
          <w:szCs w:val="22"/>
          <w:lang w:eastAsia="mk-MK"/>
        </w:rPr>
      </w:pPr>
      <w:r w:rsidRPr="00225026">
        <w:rPr>
          <w:rFonts w:ascii="StobiSerif Regular" w:eastAsia="Calibri" w:hAnsi="StobiSerif Regular"/>
          <w:b/>
          <w:bCs/>
          <w:sz w:val="22"/>
          <w:szCs w:val="22"/>
          <w:lang w:eastAsia="mk-MK"/>
        </w:rPr>
        <w:t xml:space="preserve">Член </w:t>
      </w:r>
      <w:r w:rsidR="0025599F" w:rsidRPr="00225026">
        <w:rPr>
          <w:rFonts w:ascii="StobiSerif Regular" w:eastAsia="Calibri" w:hAnsi="StobiSerif Regular"/>
          <w:b/>
          <w:bCs/>
          <w:sz w:val="22"/>
          <w:szCs w:val="22"/>
          <w:lang w:eastAsia="mk-MK"/>
        </w:rPr>
        <w:t>76-б</w:t>
      </w:r>
    </w:p>
    <w:p w14:paraId="641859F3" w14:textId="77777777" w:rsidR="00317FDB"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(1) Агенцијата ги пополнува работните места на административните службеници и другите вработени, врз основа на Годишен план за вработувања кој го донесува директорот на Агенцијата најдоцна до крајот на тековната година, за следната календарска година, а според финансиските средства на Агенцијата.</w:t>
      </w:r>
    </w:p>
    <w:p w14:paraId="4887F007" w14:textId="77777777" w:rsidR="00317FDB"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(2) Годишниот план за вработување согласно овој закон го донесува директорот на Агенцијата без претходна согласност или мислење утврдени со закон.</w:t>
      </w:r>
    </w:p>
    <w:p w14:paraId="2EFA7EB6" w14:textId="6FC7BE07" w:rsidR="003565B5" w:rsidRPr="00225026" w:rsidRDefault="00317FD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(3) Постапките за пополнување на работните места (вработување, унапредување и мобилност преку распоредување или преземање), се спроведуваат во согласност со прописите за административните службеници, прописите за вработените во јавниот сектор или општите прописи за работните односи, освен доколку за одредени прашања со овој закон не е поинаку уредено.</w:t>
      </w:r>
      <w:r w:rsidR="006B25AC"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 xml:space="preserve"> </w:t>
      </w:r>
    </w:p>
    <w:p w14:paraId="7BF0069C" w14:textId="36C9F2DC" w:rsidR="00317FDB" w:rsidRPr="00225026" w:rsidRDefault="00317FDB"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Calibri" w:hAnsi="StobiSerif Regular"/>
          <w:b/>
          <w:spacing w:val="-4"/>
          <w:sz w:val="22"/>
          <w:szCs w:val="22"/>
          <w:lang w:eastAsia="mk-MK" w:bidi="mk-MK"/>
        </w:rPr>
        <w:t>Член</w:t>
      </w:r>
      <w:r w:rsidRPr="00225026">
        <w:rPr>
          <w:rFonts w:ascii="StobiSerif Regular" w:eastAsia="Calibri" w:hAnsi="StobiSerif Regular"/>
          <w:b/>
          <w:color w:val="000000"/>
          <w:spacing w:val="-4"/>
          <w:sz w:val="22"/>
          <w:szCs w:val="22"/>
          <w:lang w:eastAsia="mk-MK" w:bidi="mk-MK"/>
        </w:rPr>
        <w:t xml:space="preserve"> </w:t>
      </w:r>
      <w:r w:rsidR="00064113" w:rsidRPr="00225026">
        <w:rPr>
          <w:rFonts w:ascii="StobiSerif Regular" w:eastAsia="Calibri" w:hAnsi="StobiSerif Regular"/>
          <w:b/>
          <w:color w:val="000000"/>
          <w:spacing w:val="-4"/>
          <w:sz w:val="22"/>
          <w:szCs w:val="22"/>
          <w:lang w:eastAsia="mk-MK" w:bidi="mk-MK"/>
        </w:rPr>
        <w:t>2</w:t>
      </w:r>
      <w:r w:rsidR="00191DC3" w:rsidRPr="00225026">
        <w:rPr>
          <w:rFonts w:ascii="StobiSerif Regular" w:eastAsia="Calibri" w:hAnsi="StobiSerif Regular"/>
          <w:b/>
          <w:color w:val="000000"/>
          <w:spacing w:val="-4"/>
          <w:sz w:val="22"/>
          <w:szCs w:val="22"/>
          <w:lang w:eastAsia="mk-MK" w:bidi="mk-MK"/>
        </w:rPr>
        <w:t>6</w:t>
      </w:r>
    </w:p>
    <w:p w14:paraId="164F4A8A" w14:textId="77777777" w:rsidR="003565B5" w:rsidRPr="00225026" w:rsidRDefault="00526474" w:rsidP="0091379C">
      <w:pPr>
        <w:ind w:firstLine="284"/>
        <w:jc w:val="both"/>
        <w:rPr>
          <w:rFonts w:ascii="StobiSerif Regular" w:eastAsia="Calibri" w:hAnsi="StobiSerif Regular"/>
          <w:color w:val="000000"/>
          <w:spacing w:val="-4"/>
          <w:sz w:val="22"/>
          <w:szCs w:val="22"/>
          <w:lang w:eastAsia="mk-MK" w:bidi="mk-MK"/>
        </w:rPr>
      </w:pPr>
      <w:r w:rsidRPr="00225026">
        <w:rPr>
          <w:rFonts w:ascii="StobiSerif Regular" w:eastAsia="Calibri" w:hAnsi="StobiSerif Regular"/>
          <w:color w:val="000000"/>
          <w:spacing w:val="-4"/>
          <w:sz w:val="22"/>
          <w:szCs w:val="22"/>
          <w:lang w:eastAsia="mk-MK" w:bidi="mk-MK"/>
        </w:rPr>
        <w:t>Насловот пред членот 77 и членот 77 се менуваат и гласат:</w:t>
      </w:r>
    </w:p>
    <w:p w14:paraId="1C85C34F" w14:textId="3C8FCDFF" w:rsidR="00047A4D" w:rsidRPr="00225026" w:rsidRDefault="00047A4D"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Calibri" w:hAnsi="StobiSerif Regular"/>
          <w:color w:val="000000"/>
          <w:spacing w:val="-4"/>
          <w:sz w:val="22"/>
          <w:szCs w:val="22"/>
          <w:lang w:eastAsia="mk-MK" w:bidi="mk-MK"/>
        </w:rPr>
        <w:t>„</w:t>
      </w:r>
      <w:r w:rsidRPr="00225026">
        <w:rPr>
          <w:rFonts w:ascii="StobiSerif Regular" w:eastAsia="Calibri" w:hAnsi="StobiSerif Regular"/>
          <w:b/>
          <w:color w:val="000000"/>
          <w:spacing w:val="-4"/>
          <w:sz w:val="22"/>
          <w:szCs w:val="22"/>
          <w:lang w:eastAsia="mk-MK" w:bidi="mk-MK"/>
        </w:rPr>
        <w:t>Месечна плата, надоместоци и награди</w:t>
      </w:r>
    </w:p>
    <w:p w14:paraId="34D3B336" w14:textId="77777777" w:rsidR="00047A4D" w:rsidRPr="00225026" w:rsidRDefault="00047A4D"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Calibri" w:hAnsi="StobiSerif Regular"/>
          <w:b/>
          <w:color w:val="000000"/>
          <w:spacing w:val="-4"/>
          <w:sz w:val="22"/>
          <w:szCs w:val="22"/>
          <w:lang w:eastAsia="mk-MK" w:bidi="mk-MK"/>
        </w:rPr>
        <w:t>Член 77</w:t>
      </w:r>
    </w:p>
    <w:p w14:paraId="5F713717" w14:textId="332729B5" w:rsidR="00047A4D" w:rsidRPr="00225026" w:rsidRDefault="00047A4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(1) Вработените во Агенцијата имаат право на плата, надоместоци на плата и додатоци на плата во согласност со прописите за административни службеници и одредбите на овој закон. Платата на вработените во Агенцијата, надоместоците на плата и додатоците на плата се обезбедуваат од Буџетот на Република Северна Македонија</w:t>
      </w:r>
      <w:r w:rsidR="00BB18C9" w:rsidRPr="00225026">
        <w:rPr>
          <w:rFonts w:ascii="StobiSerif Regular" w:eastAsia="Calibri" w:hAnsi="StobiSerif Regular"/>
          <w:sz w:val="22"/>
          <w:szCs w:val="22"/>
          <w:lang w:eastAsia="mk-MK"/>
        </w:rPr>
        <w:t xml:space="preserve"> и од сопствените приходи согласно одредбите </w:t>
      </w:r>
      <w:r w:rsidR="002045EC" w:rsidRPr="00225026">
        <w:rPr>
          <w:rFonts w:ascii="StobiSerif Regular" w:eastAsia="Calibri" w:hAnsi="StobiSerif Regular"/>
          <w:sz w:val="22"/>
          <w:szCs w:val="22"/>
          <w:lang w:eastAsia="mk-MK"/>
        </w:rPr>
        <w:t>од</w:t>
      </w:r>
      <w:r w:rsidR="00BB18C9" w:rsidRPr="00225026">
        <w:rPr>
          <w:rFonts w:ascii="StobiSerif Regular" w:eastAsia="Calibri" w:hAnsi="StobiSerif Regular"/>
          <w:sz w:val="22"/>
          <w:szCs w:val="22"/>
          <w:lang w:eastAsia="mk-MK"/>
        </w:rPr>
        <w:t xml:space="preserve"> овој закон</w:t>
      </w:r>
      <w:r w:rsidRPr="00225026">
        <w:rPr>
          <w:rFonts w:ascii="StobiSerif Regular" w:eastAsia="Calibri" w:hAnsi="StobiSerif Regular"/>
          <w:sz w:val="22"/>
          <w:szCs w:val="22"/>
          <w:lang w:eastAsia="mk-MK"/>
        </w:rPr>
        <w:t>.</w:t>
      </w:r>
    </w:p>
    <w:p w14:paraId="6A2E962E" w14:textId="07CB2755" w:rsidR="00047A4D" w:rsidRPr="00225026" w:rsidRDefault="00047A4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(2) </w:t>
      </w:r>
      <w:r w:rsidR="003B5E9A" w:rsidRPr="00225026">
        <w:rPr>
          <w:rFonts w:ascii="StobiSerif Regular" w:eastAsia="Calibri" w:hAnsi="StobiSerif Regular"/>
          <w:sz w:val="22"/>
          <w:szCs w:val="22"/>
          <w:lang w:eastAsia="mk-MK"/>
        </w:rPr>
        <w:t>З</w:t>
      </w:r>
      <w:r w:rsidRPr="00225026">
        <w:rPr>
          <w:rFonts w:ascii="StobiSerif Regular" w:eastAsia="Calibri" w:hAnsi="StobiSerif Regular"/>
          <w:sz w:val="22"/>
          <w:szCs w:val="22"/>
          <w:lang w:eastAsia="mk-MK"/>
        </w:rPr>
        <w:t>аради специфичната природа на работните задачи, обемот на работа</w:t>
      </w:r>
      <w:r w:rsidR="003B5E9A" w:rsidRPr="00225026">
        <w:rPr>
          <w:rFonts w:ascii="StobiSerif Regular" w:eastAsia="Calibri" w:hAnsi="StobiSerif Regular"/>
          <w:sz w:val="22"/>
          <w:szCs w:val="22"/>
          <w:lang w:eastAsia="mk-MK"/>
        </w:rPr>
        <w:t>,</w:t>
      </w:r>
      <w:r w:rsidRPr="00225026">
        <w:rPr>
          <w:rFonts w:ascii="StobiSerif Regular" w:eastAsia="Calibri" w:hAnsi="StobiSerif Regular"/>
          <w:sz w:val="22"/>
          <w:szCs w:val="22"/>
          <w:lang w:eastAsia="mk-MK"/>
        </w:rPr>
        <w:t xml:space="preserve"> посебностите при извршувањето на специ</w:t>
      </w:r>
      <w:r w:rsidR="003B5E9A" w:rsidRPr="00225026">
        <w:rPr>
          <w:rFonts w:ascii="StobiSerif Regular" w:eastAsia="Calibri" w:hAnsi="StobiSerif Regular"/>
          <w:sz w:val="22"/>
          <w:szCs w:val="22"/>
          <w:lang w:eastAsia="mk-MK"/>
        </w:rPr>
        <w:t>фичните должности и овластувања</w:t>
      </w:r>
      <w:r w:rsidR="002B706E" w:rsidRPr="00225026">
        <w:rPr>
          <w:rFonts w:ascii="StobiSerif Regular" w:eastAsia="Calibri" w:hAnsi="StobiSerif Regular"/>
          <w:sz w:val="22"/>
          <w:szCs w:val="22"/>
          <w:lang w:eastAsia="mk-MK"/>
        </w:rPr>
        <w:t>, постоење на висок ризик, доверливост</w:t>
      </w:r>
      <w:r w:rsidR="00935C06" w:rsidRPr="00225026">
        <w:rPr>
          <w:rFonts w:ascii="StobiSerif Regular" w:eastAsia="Calibri" w:hAnsi="StobiSerif Regular"/>
          <w:sz w:val="22"/>
          <w:szCs w:val="22"/>
          <w:lang w:eastAsia="mk-MK"/>
        </w:rPr>
        <w:t xml:space="preserve"> </w:t>
      </w:r>
      <w:r w:rsidR="003B5E9A" w:rsidRPr="00225026">
        <w:rPr>
          <w:rFonts w:ascii="StobiSerif Regular" w:eastAsia="Calibri" w:hAnsi="StobiSerif Regular"/>
          <w:sz w:val="22"/>
          <w:szCs w:val="22"/>
          <w:lang w:eastAsia="mk-MK"/>
        </w:rPr>
        <w:t xml:space="preserve">и прилагодувањето на пазарот на труд вработените во Агенцијата </w:t>
      </w:r>
      <w:r w:rsidR="00D46EF3" w:rsidRPr="00225026">
        <w:rPr>
          <w:rFonts w:ascii="StobiSerif Regular" w:eastAsia="Calibri" w:hAnsi="StobiSerif Regular"/>
          <w:sz w:val="22"/>
          <w:szCs w:val="22"/>
          <w:lang w:eastAsia="mk-MK"/>
        </w:rPr>
        <w:t>со</w:t>
      </w:r>
      <w:r w:rsidR="003B5E9A" w:rsidRPr="00225026">
        <w:rPr>
          <w:rFonts w:ascii="StobiSerif Regular" w:eastAsia="Calibri" w:hAnsi="StobiSerif Regular"/>
          <w:sz w:val="22"/>
          <w:szCs w:val="22"/>
          <w:lang w:eastAsia="mk-MK"/>
        </w:rPr>
        <w:t xml:space="preserve"> статус на административни службеници имаат додаток на плата во износ од 30 % од основната плата</w:t>
      </w:r>
      <w:r w:rsidRPr="00225026">
        <w:rPr>
          <w:rFonts w:ascii="StobiSerif Regular" w:eastAsia="Calibri" w:hAnsi="StobiSerif Regular"/>
          <w:sz w:val="22"/>
          <w:szCs w:val="22"/>
          <w:lang w:eastAsia="mk-MK"/>
        </w:rPr>
        <w:t xml:space="preserve">. </w:t>
      </w:r>
    </w:p>
    <w:p w14:paraId="0D85F6E1" w14:textId="478BEBE1" w:rsidR="00047A4D" w:rsidRPr="00225026" w:rsidRDefault="00047A4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(3) Вредноста на бодот за платите на </w:t>
      </w:r>
      <w:r w:rsidR="00D46EF3" w:rsidRPr="00225026">
        <w:rPr>
          <w:rFonts w:ascii="StobiSerif Regular" w:eastAsia="Calibri" w:hAnsi="StobiSerif Regular"/>
          <w:sz w:val="22"/>
          <w:szCs w:val="22"/>
          <w:lang w:eastAsia="mk-MK"/>
        </w:rPr>
        <w:t>административните службеници</w:t>
      </w:r>
      <w:r w:rsidRPr="00225026">
        <w:rPr>
          <w:rFonts w:ascii="StobiSerif Regular" w:eastAsia="Calibri" w:hAnsi="StobiSerif Regular"/>
          <w:sz w:val="22"/>
          <w:szCs w:val="22"/>
          <w:lang w:eastAsia="mk-MK"/>
        </w:rPr>
        <w:t xml:space="preserve"> во Агенцијата се утврдува секоја година со одлука на директорот на Агенцијата која се донесува во рок од 10 дена од денот на донесувањето на Буџетот на Република Северна Македонија, чиј составен дел е Буџетот на Агенцијата, а во рамките на предвидениот буџет и врз основа на вкупниот број на вработени распоредени по соодветните нивоа за тековната година, како и специфичната природа на работните задачи и посебностите на извршувањето на специфичните должности и овластувања.</w:t>
      </w:r>
    </w:p>
    <w:p w14:paraId="6F82FEEC" w14:textId="77777777" w:rsidR="00047A4D" w:rsidRPr="00225026" w:rsidRDefault="00047A4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(4) Вредноста на бодот од ставот (3) на овој член се зголемува до 20% од вредноста на бодот за пресметување на платите на административните службеници утврдена од Владата на Република Северна Македонија според Законот за административни службеници.</w:t>
      </w:r>
    </w:p>
    <w:p w14:paraId="16439284" w14:textId="31926071" w:rsidR="00014F62" w:rsidRPr="00225026" w:rsidRDefault="00014F62"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lastRenderedPageBreak/>
        <w:t>(5) Делот на плата за работниот стаж на административните службеници се вреднув</w:t>
      </w:r>
      <w:r w:rsidR="002C197D" w:rsidRPr="00225026">
        <w:rPr>
          <w:rFonts w:ascii="StobiSerif Regular" w:eastAsia="Calibri" w:hAnsi="StobiSerif Regular"/>
          <w:sz w:val="22"/>
          <w:szCs w:val="22"/>
          <w:lang w:eastAsia="mk-MK"/>
        </w:rPr>
        <w:t xml:space="preserve">а во износ </w:t>
      </w:r>
      <w:r w:rsidRPr="00225026">
        <w:rPr>
          <w:rFonts w:ascii="StobiSerif Regular" w:eastAsia="Calibri" w:hAnsi="StobiSerif Regular"/>
          <w:sz w:val="22"/>
          <w:szCs w:val="22"/>
          <w:lang w:eastAsia="mk-MK"/>
        </w:rPr>
        <w:t xml:space="preserve">од 0,5% од збирот на минималната плата, делот на плата за степен на образование и делот на плата за ниво за секоја </w:t>
      </w:r>
      <w:r w:rsidR="004030B6" w:rsidRPr="00225026">
        <w:rPr>
          <w:rFonts w:ascii="StobiSerif Regular" w:eastAsia="Calibri" w:hAnsi="StobiSerif Regular"/>
          <w:sz w:val="22"/>
          <w:szCs w:val="22"/>
          <w:lang w:eastAsia="mk-MK"/>
        </w:rPr>
        <w:t>започната</w:t>
      </w:r>
      <w:r w:rsidRPr="00225026">
        <w:rPr>
          <w:rFonts w:ascii="StobiSerif Regular" w:eastAsia="Calibri" w:hAnsi="StobiSerif Regular"/>
          <w:sz w:val="22"/>
          <w:szCs w:val="22"/>
          <w:lang w:eastAsia="mk-MK"/>
        </w:rPr>
        <w:t xml:space="preserve"> година работен стаж, а најмногу до 20%.</w:t>
      </w:r>
    </w:p>
    <w:p w14:paraId="6E99C3D0" w14:textId="6232C767" w:rsidR="00047A4D" w:rsidRPr="00225026" w:rsidRDefault="00047A4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w:t>
      </w:r>
      <w:r w:rsidR="004030B6" w:rsidRPr="00225026">
        <w:rPr>
          <w:rFonts w:ascii="StobiSerif Regular" w:eastAsia="Calibri" w:hAnsi="StobiSerif Regular"/>
          <w:sz w:val="22"/>
          <w:szCs w:val="22"/>
          <w:lang w:eastAsia="mk-MK"/>
        </w:rPr>
        <w:t>6</w:t>
      </w:r>
      <w:r w:rsidRPr="00225026">
        <w:rPr>
          <w:rFonts w:ascii="StobiSerif Regular" w:eastAsia="Calibri" w:hAnsi="StobiSerif Regular"/>
          <w:sz w:val="22"/>
          <w:szCs w:val="22"/>
          <w:lang w:eastAsia="mk-MK"/>
        </w:rPr>
        <w:t>) Вработените во Агенцијата добиваат парични награди и бонуси според постигнатите исклучителни резултати во работењето.</w:t>
      </w:r>
    </w:p>
    <w:p w14:paraId="5DCAF318" w14:textId="4A4EA94B" w:rsidR="00047A4D" w:rsidRPr="00225026" w:rsidRDefault="00047A4D"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w:t>
      </w:r>
      <w:r w:rsidR="004030B6" w:rsidRPr="00225026">
        <w:rPr>
          <w:rFonts w:ascii="StobiSerif Regular" w:eastAsia="Calibri" w:hAnsi="StobiSerif Regular"/>
          <w:sz w:val="22"/>
          <w:szCs w:val="22"/>
          <w:lang w:eastAsia="mk-MK"/>
        </w:rPr>
        <w:t>7</w:t>
      </w:r>
      <w:r w:rsidRPr="00225026">
        <w:rPr>
          <w:rFonts w:ascii="StobiSerif Regular" w:eastAsia="Calibri" w:hAnsi="StobiSerif Regular"/>
          <w:sz w:val="22"/>
          <w:szCs w:val="22"/>
          <w:lang w:eastAsia="mk-MK"/>
        </w:rPr>
        <w:t>) Системот на наградување на вработените во Агенцијата од ставот (</w:t>
      </w:r>
      <w:r w:rsidR="00C16F2B" w:rsidRPr="00225026">
        <w:rPr>
          <w:rFonts w:ascii="StobiSerif Regular" w:eastAsia="Calibri" w:hAnsi="StobiSerif Regular"/>
          <w:sz w:val="22"/>
          <w:szCs w:val="22"/>
          <w:lang w:eastAsia="mk-MK"/>
        </w:rPr>
        <w:t>6</w:t>
      </w:r>
      <w:r w:rsidRPr="00225026">
        <w:rPr>
          <w:rFonts w:ascii="StobiSerif Regular" w:eastAsia="Calibri" w:hAnsi="StobiSerif Regular"/>
          <w:sz w:val="22"/>
          <w:szCs w:val="22"/>
          <w:lang w:eastAsia="mk-MK"/>
        </w:rPr>
        <w:t>) на овој член поблиску го пропишува директорот на Агенцијата.“</w:t>
      </w:r>
    </w:p>
    <w:p w14:paraId="5651734E" w14:textId="71FF9A28" w:rsidR="00B30547" w:rsidRPr="00225026" w:rsidRDefault="00B30547"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 xml:space="preserve">Член </w:t>
      </w:r>
      <w:r w:rsidR="00064113" w:rsidRPr="00225026">
        <w:rPr>
          <w:rFonts w:ascii="StobiSerif Regular" w:eastAsia="Calibri" w:hAnsi="StobiSerif Regular"/>
          <w:b/>
          <w:spacing w:val="-4"/>
          <w:sz w:val="22"/>
          <w:szCs w:val="22"/>
          <w:lang w:eastAsia="mk-MK" w:bidi="mk-MK"/>
        </w:rPr>
        <w:t>2</w:t>
      </w:r>
      <w:r w:rsidR="00191DC3" w:rsidRPr="00225026">
        <w:rPr>
          <w:rFonts w:ascii="StobiSerif Regular" w:eastAsia="Calibri" w:hAnsi="StobiSerif Regular"/>
          <w:b/>
          <w:spacing w:val="-4"/>
          <w:sz w:val="22"/>
          <w:szCs w:val="22"/>
          <w:lang w:eastAsia="mk-MK" w:bidi="mk-MK"/>
        </w:rPr>
        <w:t>7</w:t>
      </w:r>
    </w:p>
    <w:p w14:paraId="15C3BC84" w14:textId="0EE82917" w:rsidR="00B30547" w:rsidRPr="00225026" w:rsidRDefault="00B30547"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По членот 77 се додава</w:t>
      </w:r>
      <w:r w:rsidR="00F6301C" w:rsidRPr="00225026">
        <w:rPr>
          <w:rFonts w:ascii="StobiSerif Regular" w:eastAsia="Calibri" w:hAnsi="StobiSerif Regular"/>
          <w:spacing w:val="-4"/>
          <w:sz w:val="22"/>
          <w:szCs w:val="22"/>
          <w:lang w:eastAsia="mk-MK" w:bidi="mk-MK"/>
        </w:rPr>
        <w:t>ат два</w:t>
      </w:r>
      <w:r w:rsidRPr="00225026">
        <w:rPr>
          <w:rFonts w:ascii="StobiSerif Regular" w:eastAsia="Calibri" w:hAnsi="StobiSerif Regular"/>
          <w:spacing w:val="-4"/>
          <w:sz w:val="22"/>
          <w:szCs w:val="22"/>
          <w:lang w:eastAsia="mk-MK" w:bidi="mk-MK"/>
        </w:rPr>
        <w:t xml:space="preserve"> нов</w:t>
      </w:r>
      <w:r w:rsidR="00F6301C" w:rsidRPr="00225026">
        <w:rPr>
          <w:rFonts w:ascii="StobiSerif Regular" w:eastAsia="Calibri" w:hAnsi="StobiSerif Regular"/>
          <w:spacing w:val="-4"/>
          <w:sz w:val="22"/>
          <w:szCs w:val="22"/>
          <w:lang w:eastAsia="mk-MK" w:bidi="mk-MK"/>
        </w:rPr>
        <w:t>и</w:t>
      </w:r>
      <w:r w:rsidRPr="00225026">
        <w:rPr>
          <w:rFonts w:ascii="StobiSerif Regular" w:eastAsia="Calibri" w:hAnsi="StobiSerif Regular"/>
          <w:spacing w:val="-4"/>
          <w:sz w:val="22"/>
          <w:szCs w:val="22"/>
          <w:lang w:eastAsia="mk-MK" w:bidi="mk-MK"/>
        </w:rPr>
        <w:t xml:space="preserve"> член</w:t>
      </w:r>
      <w:r w:rsidR="00F6301C" w:rsidRPr="00225026">
        <w:rPr>
          <w:rFonts w:ascii="StobiSerif Regular" w:eastAsia="Calibri" w:hAnsi="StobiSerif Regular"/>
          <w:spacing w:val="-4"/>
          <w:sz w:val="22"/>
          <w:szCs w:val="22"/>
          <w:lang w:eastAsia="mk-MK" w:bidi="mk-MK"/>
        </w:rPr>
        <w:t>а</w:t>
      </w:r>
      <w:r w:rsidRPr="00225026">
        <w:rPr>
          <w:rFonts w:ascii="StobiSerif Regular" w:eastAsia="Calibri" w:hAnsi="StobiSerif Regular"/>
          <w:spacing w:val="-4"/>
          <w:sz w:val="22"/>
          <w:szCs w:val="22"/>
          <w:lang w:eastAsia="mk-MK" w:bidi="mk-MK"/>
        </w:rPr>
        <w:t xml:space="preserve"> 77-а </w:t>
      </w:r>
      <w:r w:rsidR="00F6301C" w:rsidRPr="00225026">
        <w:rPr>
          <w:rFonts w:ascii="StobiSerif Regular" w:eastAsia="Calibri" w:hAnsi="StobiSerif Regular"/>
          <w:spacing w:val="-4"/>
          <w:sz w:val="22"/>
          <w:szCs w:val="22"/>
          <w:lang w:eastAsia="mk-MK" w:bidi="mk-MK"/>
        </w:rPr>
        <w:t xml:space="preserve">и 77-б </w:t>
      </w:r>
      <w:r w:rsidRPr="00225026">
        <w:rPr>
          <w:rFonts w:ascii="StobiSerif Regular" w:eastAsia="Calibri" w:hAnsi="StobiSerif Regular"/>
          <w:spacing w:val="-4"/>
          <w:sz w:val="22"/>
          <w:szCs w:val="22"/>
          <w:lang w:eastAsia="mk-MK" w:bidi="mk-MK"/>
        </w:rPr>
        <w:t>ко</w:t>
      </w:r>
      <w:r w:rsidR="00F6301C" w:rsidRPr="00225026">
        <w:rPr>
          <w:rFonts w:ascii="StobiSerif Regular" w:eastAsia="Calibri" w:hAnsi="StobiSerif Regular"/>
          <w:spacing w:val="-4"/>
          <w:sz w:val="22"/>
          <w:szCs w:val="22"/>
          <w:lang w:eastAsia="mk-MK" w:bidi="mk-MK"/>
        </w:rPr>
        <w:t>и</w:t>
      </w:r>
      <w:r w:rsidRPr="00225026">
        <w:rPr>
          <w:rFonts w:ascii="StobiSerif Regular" w:eastAsia="Calibri" w:hAnsi="StobiSerif Regular"/>
          <w:spacing w:val="-4"/>
          <w:sz w:val="22"/>
          <w:szCs w:val="22"/>
          <w:lang w:eastAsia="mk-MK" w:bidi="mk-MK"/>
        </w:rPr>
        <w:t xml:space="preserve"> глас</w:t>
      </w:r>
      <w:r w:rsidR="00F6301C" w:rsidRPr="00225026">
        <w:rPr>
          <w:rFonts w:ascii="StobiSerif Regular" w:eastAsia="Calibri" w:hAnsi="StobiSerif Regular"/>
          <w:spacing w:val="-4"/>
          <w:sz w:val="22"/>
          <w:szCs w:val="22"/>
          <w:lang w:eastAsia="mk-MK" w:bidi="mk-MK"/>
        </w:rPr>
        <w:t>ат:</w:t>
      </w:r>
    </w:p>
    <w:p w14:paraId="528B02F3" w14:textId="4CD08DAB" w:rsidR="00F6301C" w:rsidRPr="00225026" w:rsidRDefault="00B30547"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Calibri" w:hAnsi="StobiSerif Regular"/>
          <w:spacing w:val="-4"/>
          <w:sz w:val="22"/>
          <w:szCs w:val="22"/>
          <w:lang w:eastAsia="mk-MK" w:bidi="mk-MK"/>
        </w:rPr>
        <w:t>„</w:t>
      </w:r>
      <w:r w:rsidR="00F6301C" w:rsidRPr="00225026">
        <w:rPr>
          <w:rFonts w:ascii="StobiSerif Regular" w:eastAsiaTheme="minorHAnsi" w:hAnsi="StobiSerif Regular"/>
          <w:b/>
          <w:sz w:val="22"/>
          <w:szCs w:val="22"/>
        </w:rPr>
        <w:t xml:space="preserve">Самостојно </w:t>
      </w:r>
      <w:r w:rsidR="00F6301C" w:rsidRPr="00225026">
        <w:rPr>
          <w:rFonts w:ascii="StobiSerif Regular" w:eastAsia="Calibri" w:hAnsi="StobiSerif Regular"/>
          <w:b/>
          <w:color w:val="000000"/>
          <w:spacing w:val="-4"/>
          <w:sz w:val="22"/>
          <w:szCs w:val="22"/>
          <w:lang w:eastAsia="mk-MK" w:bidi="mk-MK"/>
        </w:rPr>
        <w:t>извршување на работните задачи и овластувања</w:t>
      </w:r>
    </w:p>
    <w:p w14:paraId="39FCF3C7" w14:textId="794ED0FA" w:rsidR="00F6301C" w:rsidRPr="00225026" w:rsidRDefault="00F6301C"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Calibri" w:hAnsi="StobiSerif Regular"/>
          <w:b/>
          <w:color w:val="000000"/>
          <w:spacing w:val="-4"/>
          <w:sz w:val="22"/>
          <w:szCs w:val="22"/>
          <w:lang w:eastAsia="mk-MK" w:bidi="mk-MK"/>
        </w:rPr>
        <w:t>Член 77-</w:t>
      </w:r>
      <w:r w:rsidR="00127BE9" w:rsidRPr="00225026">
        <w:rPr>
          <w:rFonts w:ascii="StobiSerif Regular" w:eastAsia="Calibri" w:hAnsi="StobiSerif Regular"/>
          <w:b/>
          <w:color w:val="000000"/>
          <w:spacing w:val="-4"/>
          <w:sz w:val="22"/>
          <w:szCs w:val="22"/>
          <w:lang w:eastAsia="mk-MK" w:bidi="mk-MK"/>
        </w:rPr>
        <w:t>а</w:t>
      </w:r>
    </w:p>
    <w:p w14:paraId="18906D99" w14:textId="4B6C8A0C" w:rsidR="00E43A57" w:rsidRPr="00225026" w:rsidRDefault="00F6301C"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Административните службеници и другите вработени во Агенцијата не можат да бидат избрани за да учествуваат во работата на изборните органи за организирање и спроведување на изборна постапка, односно попис на населението во Република Северна Македонија, како и во други тела и органи со кои може да се наруши </w:t>
      </w:r>
      <w:r w:rsidR="002A440F" w:rsidRPr="00225026">
        <w:rPr>
          <w:rFonts w:ascii="StobiSerif Regular" w:eastAsia="Calibri" w:hAnsi="StobiSerif Regular"/>
          <w:spacing w:val="-4"/>
          <w:sz w:val="22"/>
          <w:szCs w:val="22"/>
          <w:lang w:eastAsia="mk-MK" w:bidi="mk-MK"/>
        </w:rPr>
        <w:t>нивното самостојно</w:t>
      </w:r>
      <w:r w:rsidRPr="00225026">
        <w:rPr>
          <w:rFonts w:ascii="StobiSerif Regular" w:eastAsia="Calibri" w:hAnsi="StobiSerif Regular"/>
          <w:spacing w:val="-4"/>
          <w:sz w:val="22"/>
          <w:szCs w:val="22"/>
          <w:lang w:eastAsia="mk-MK" w:bidi="mk-MK"/>
        </w:rPr>
        <w:t xml:space="preserve"> и непристрасно извршување на работни</w:t>
      </w:r>
      <w:r w:rsidR="002A440F" w:rsidRPr="00225026">
        <w:rPr>
          <w:rFonts w:ascii="StobiSerif Regular" w:eastAsia="Calibri" w:hAnsi="StobiSerif Regular"/>
          <w:spacing w:val="-4"/>
          <w:sz w:val="22"/>
          <w:szCs w:val="22"/>
          <w:lang w:eastAsia="mk-MK" w:bidi="mk-MK"/>
        </w:rPr>
        <w:t>те</w:t>
      </w:r>
      <w:r w:rsidRPr="00225026">
        <w:rPr>
          <w:rFonts w:ascii="StobiSerif Regular" w:eastAsia="Calibri" w:hAnsi="StobiSerif Regular"/>
          <w:spacing w:val="-4"/>
          <w:sz w:val="22"/>
          <w:szCs w:val="22"/>
          <w:lang w:eastAsia="mk-MK" w:bidi="mk-MK"/>
        </w:rPr>
        <w:t xml:space="preserve"> задачи и овластувања</w:t>
      </w:r>
      <w:r w:rsidR="004F6ED3" w:rsidRPr="00225026">
        <w:rPr>
          <w:rFonts w:ascii="StobiSerif Regular" w:eastAsia="Calibri" w:hAnsi="StobiSerif Regular"/>
          <w:spacing w:val="-4"/>
          <w:sz w:val="22"/>
          <w:szCs w:val="22"/>
          <w:lang w:eastAsia="mk-MK" w:bidi="mk-MK"/>
        </w:rPr>
        <w:t xml:space="preserve">, како и </w:t>
      </w:r>
      <w:r w:rsidR="005B04FD" w:rsidRPr="00225026">
        <w:rPr>
          <w:rFonts w:ascii="StobiSerif Regular" w:eastAsia="Calibri" w:hAnsi="StobiSerif Regular"/>
          <w:spacing w:val="-4"/>
          <w:sz w:val="22"/>
          <w:szCs w:val="22"/>
          <w:lang w:eastAsia="mk-MK" w:bidi="mk-MK"/>
        </w:rPr>
        <w:t xml:space="preserve">при </w:t>
      </w:r>
      <w:r w:rsidR="004F6ED3" w:rsidRPr="00225026">
        <w:rPr>
          <w:rFonts w:ascii="StobiSerif Regular" w:eastAsia="Calibri" w:hAnsi="StobiSerif Regular"/>
          <w:spacing w:val="-4"/>
          <w:sz w:val="22"/>
          <w:szCs w:val="22"/>
          <w:lang w:eastAsia="mk-MK" w:bidi="mk-MK"/>
        </w:rPr>
        <w:t>спроведувањето на супервизија</w:t>
      </w:r>
      <w:r w:rsidR="002C197D" w:rsidRPr="00225026">
        <w:rPr>
          <w:rFonts w:ascii="StobiSerif Regular" w:eastAsia="Calibri" w:hAnsi="StobiSerif Regular"/>
          <w:spacing w:val="-4"/>
          <w:sz w:val="22"/>
          <w:szCs w:val="22"/>
          <w:lang w:eastAsia="mk-MK" w:bidi="mk-MK"/>
        </w:rPr>
        <w:t xml:space="preserve"> </w:t>
      </w:r>
      <w:r w:rsidR="00DE3B92" w:rsidRPr="00225026">
        <w:rPr>
          <w:rFonts w:ascii="StobiSerif Regular" w:eastAsia="Calibri" w:hAnsi="StobiSerif Regular"/>
          <w:spacing w:val="-4"/>
          <w:sz w:val="22"/>
          <w:szCs w:val="22"/>
          <w:lang w:eastAsia="mk-MK" w:bidi="mk-MK"/>
        </w:rPr>
        <w:t>согласно</w:t>
      </w:r>
      <w:r w:rsidR="002C197D" w:rsidRPr="00225026">
        <w:rPr>
          <w:rFonts w:ascii="StobiSerif Regular" w:eastAsia="Calibri" w:hAnsi="StobiSerif Regular"/>
          <w:spacing w:val="-4"/>
          <w:sz w:val="22"/>
          <w:szCs w:val="22"/>
          <w:lang w:eastAsia="mk-MK" w:bidi="mk-MK"/>
        </w:rPr>
        <w:t xml:space="preserve"> со закон и прописите донесени врз основа на тој закон</w:t>
      </w:r>
      <w:r w:rsidRPr="00225026">
        <w:rPr>
          <w:rFonts w:ascii="StobiSerif Regular" w:eastAsia="Calibri" w:hAnsi="StobiSerif Regular"/>
          <w:spacing w:val="-4"/>
          <w:sz w:val="22"/>
          <w:szCs w:val="22"/>
          <w:lang w:eastAsia="mk-MK" w:bidi="mk-MK"/>
        </w:rPr>
        <w:t>.</w:t>
      </w:r>
    </w:p>
    <w:p w14:paraId="7AC7D698" w14:textId="77777777" w:rsidR="002C197D" w:rsidRPr="00225026" w:rsidRDefault="002C197D"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Применливост</w:t>
      </w:r>
    </w:p>
    <w:p w14:paraId="5F807B9B" w14:textId="16E33559" w:rsidR="002C197D" w:rsidRPr="00225026" w:rsidRDefault="002C197D"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Член 77-</w:t>
      </w:r>
      <w:r w:rsidR="00127BE9" w:rsidRPr="00225026">
        <w:rPr>
          <w:rFonts w:ascii="StobiSerif Regular" w:eastAsia="Calibri" w:hAnsi="StobiSerif Regular"/>
          <w:b/>
          <w:spacing w:val="-4"/>
          <w:sz w:val="22"/>
          <w:szCs w:val="22"/>
          <w:lang w:eastAsia="mk-MK" w:bidi="mk-MK"/>
        </w:rPr>
        <w:t>б</w:t>
      </w:r>
    </w:p>
    <w:p w14:paraId="6DC9DAFE" w14:textId="292020B4" w:rsidR="002C197D" w:rsidRPr="00225026" w:rsidRDefault="002C197D"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Во однос на дисциплинската и материјалната одговорност, како и престанувањето на работниот однос на административните службеници и другите вработени во Агенцијата соодветно се применуваат прописите за административните службеници, прописите за вработените во јавниот сектор и општите прописи за работните односи.“</w:t>
      </w:r>
    </w:p>
    <w:p w14:paraId="762A4409" w14:textId="5C6D8D57" w:rsidR="00CF7D89" w:rsidRPr="00225026" w:rsidRDefault="00CF7D89"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 xml:space="preserve">Член </w:t>
      </w:r>
      <w:r w:rsidR="00064113" w:rsidRPr="00225026">
        <w:rPr>
          <w:rFonts w:ascii="StobiSerif Regular" w:eastAsia="Calibri" w:hAnsi="StobiSerif Regular"/>
          <w:b/>
          <w:spacing w:val="-4"/>
          <w:sz w:val="22"/>
          <w:szCs w:val="22"/>
          <w:lang w:eastAsia="mk-MK" w:bidi="mk-MK"/>
        </w:rPr>
        <w:t>2</w:t>
      </w:r>
      <w:r w:rsidR="00191DC3" w:rsidRPr="00225026">
        <w:rPr>
          <w:rFonts w:ascii="StobiSerif Regular" w:eastAsia="Calibri" w:hAnsi="StobiSerif Regular"/>
          <w:b/>
          <w:spacing w:val="-4"/>
          <w:sz w:val="22"/>
          <w:szCs w:val="22"/>
          <w:lang w:eastAsia="mk-MK" w:bidi="mk-MK"/>
        </w:rPr>
        <w:t>8</w:t>
      </w:r>
    </w:p>
    <w:p w14:paraId="6229DA13" w14:textId="514E4BD5" w:rsidR="00B30547" w:rsidRPr="00225026" w:rsidRDefault="00B30547" w:rsidP="0091379C">
      <w:pPr>
        <w:ind w:firstLine="284"/>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Во членот 79 во ставот (4) </w:t>
      </w:r>
      <w:r w:rsidR="004F245F" w:rsidRPr="00225026">
        <w:rPr>
          <w:rFonts w:ascii="StobiSerif Regular" w:eastAsia="Calibri" w:hAnsi="StobiSerif Regular"/>
          <w:spacing w:val="-4"/>
          <w:sz w:val="22"/>
          <w:szCs w:val="22"/>
          <w:lang w:eastAsia="mk-MK" w:bidi="mk-MK"/>
        </w:rPr>
        <w:t>по зборот „</w:t>
      </w:r>
      <w:r w:rsidR="00D75DCB" w:rsidRPr="00225026">
        <w:rPr>
          <w:rFonts w:ascii="StobiSerif Regular" w:eastAsia="Calibri" w:hAnsi="StobiSerif Regular"/>
          <w:spacing w:val="-4"/>
          <w:sz w:val="22"/>
          <w:szCs w:val="22"/>
          <w:lang w:eastAsia="mk-MK" w:bidi="mk-MK"/>
        </w:rPr>
        <w:t>обука“ се додава зборот „стимулирање</w:t>
      </w:r>
      <w:r w:rsidR="004F245F" w:rsidRPr="00225026">
        <w:rPr>
          <w:rFonts w:ascii="StobiSerif Regular" w:eastAsia="Calibri" w:hAnsi="StobiSerif Regular"/>
          <w:spacing w:val="-4"/>
          <w:sz w:val="22"/>
          <w:szCs w:val="22"/>
          <w:lang w:eastAsia="mk-MK" w:bidi="mk-MK"/>
        </w:rPr>
        <w:t>“.</w:t>
      </w:r>
    </w:p>
    <w:p w14:paraId="63F1112C" w14:textId="724B47F6" w:rsidR="003346F9" w:rsidRPr="00225026" w:rsidRDefault="003346F9"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spacing w:val="-4"/>
          <w:sz w:val="22"/>
          <w:szCs w:val="22"/>
          <w:lang w:eastAsia="mk-MK" w:bidi="mk-MK"/>
        </w:rPr>
        <w:t xml:space="preserve">Член </w:t>
      </w:r>
      <w:r w:rsidR="00064113" w:rsidRPr="00225026">
        <w:rPr>
          <w:rFonts w:ascii="StobiSerif Regular" w:eastAsia="Calibri" w:hAnsi="StobiSerif Regular"/>
          <w:b/>
          <w:spacing w:val="-4"/>
          <w:sz w:val="22"/>
          <w:szCs w:val="22"/>
          <w:lang w:eastAsia="mk-MK" w:bidi="mk-MK"/>
        </w:rPr>
        <w:t>2</w:t>
      </w:r>
      <w:r w:rsidR="00191DC3" w:rsidRPr="00225026">
        <w:rPr>
          <w:rFonts w:ascii="StobiSerif Regular" w:eastAsia="Calibri" w:hAnsi="StobiSerif Regular"/>
          <w:b/>
          <w:spacing w:val="-4"/>
          <w:sz w:val="22"/>
          <w:szCs w:val="22"/>
          <w:lang w:eastAsia="mk-MK" w:bidi="mk-MK"/>
        </w:rPr>
        <w:t>9</w:t>
      </w:r>
    </w:p>
    <w:p w14:paraId="5D94F3A1" w14:textId="365356C2" w:rsidR="004F245F" w:rsidRPr="00225026" w:rsidRDefault="004F245F"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Членот 80 се менува и гласи:</w:t>
      </w:r>
    </w:p>
    <w:p w14:paraId="5C9402F6" w14:textId="6985DA72" w:rsidR="00C16F2B" w:rsidRPr="00225026" w:rsidRDefault="004F245F"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„(1) </w:t>
      </w:r>
      <w:r w:rsidR="00C16F2B" w:rsidRPr="00225026">
        <w:rPr>
          <w:rFonts w:ascii="StobiSerif Regular" w:eastAsia="Calibri" w:hAnsi="StobiSerif Regular"/>
          <w:sz w:val="22"/>
          <w:szCs w:val="22"/>
          <w:lang w:eastAsia="mk-MK"/>
        </w:rPr>
        <w:t xml:space="preserve">Агенцијата самостојно ги утврдува </w:t>
      </w:r>
      <w:r w:rsidR="009D2725" w:rsidRPr="00225026">
        <w:rPr>
          <w:rFonts w:ascii="StobiSerif Regular" w:eastAsia="Calibri" w:hAnsi="StobiSerif Regular"/>
          <w:sz w:val="22"/>
          <w:szCs w:val="22"/>
          <w:lang w:eastAsia="mk-MK"/>
        </w:rPr>
        <w:t xml:space="preserve">финансиските средства потребни за тековно работење </w:t>
      </w:r>
      <w:r w:rsidR="00C16F2B" w:rsidRPr="00225026">
        <w:rPr>
          <w:rFonts w:ascii="StobiSerif Regular" w:eastAsia="Calibri" w:hAnsi="StobiSerif Regular"/>
          <w:sz w:val="22"/>
          <w:szCs w:val="22"/>
          <w:lang w:eastAsia="mk-MK"/>
        </w:rPr>
        <w:t xml:space="preserve">и за функционирање на Агенцијата, согласно со утврдените стратешки </w:t>
      </w:r>
      <w:r w:rsidR="009D2725" w:rsidRPr="00225026">
        <w:rPr>
          <w:rFonts w:ascii="StobiSerif Regular" w:eastAsia="Calibri" w:hAnsi="StobiSerif Regular"/>
          <w:sz w:val="22"/>
          <w:szCs w:val="22"/>
          <w:lang w:eastAsia="mk-MK"/>
        </w:rPr>
        <w:t xml:space="preserve">цели и </w:t>
      </w:r>
      <w:r w:rsidR="00C16F2B" w:rsidRPr="00225026">
        <w:rPr>
          <w:rFonts w:ascii="StobiSerif Regular" w:eastAsia="Calibri" w:hAnsi="StobiSerif Regular"/>
          <w:sz w:val="22"/>
          <w:szCs w:val="22"/>
          <w:lang w:eastAsia="mk-MK"/>
        </w:rPr>
        <w:t>приоритети на Агенцијата</w:t>
      </w:r>
      <w:r w:rsidR="009D2725" w:rsidRPr="00225026">
        <w:rPr>
          <w:rFonts w:ascii="StobiSerif Regular" w:eastAsia="Calibri" w:hAnsi="StobiSerif Regular"/>
          <w:sz w:val="22"/>
          <w:szCs w:val="22"/>
          <w:lang w:eastAsia="mk-MK"/>
        </w:rPr>
        <w:t>.</w:t>
      </w:r>
    </w:p>
    <w:p w14:paraId="38884D6F" w14:textId="7D8B321A" w:rsidR="004F245F" w:rsidRPr="00225026" w:rsidRDefault="00C16F2B"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(2) </w:t>
      </w:r>
      <w:r w:rsidR="004F245F" w:rsidRPr="00225026">
        <w:rPr>
          <w:rFonts w:ascii="StobiSerif Regular" w:eastAsia="Calibri" w:hAnsi="StobiSerif Regular"/>
          <w:sz w:val="22"/>
          <w:szCs w:val="22"/>
          <w:lang w:eastAsia="mk-MK"/>
        </w:rPr>
        <w:t>Агенцијата предлог пресметката за буџетот ја доставува до Министерство</w:t>
      </w:r>
      <w:r w:rsidR="00FA5846" w:rsidRPr="00225026">
        <w:rPr>
          <w:rFonts w:ascii="StobiSerif Regular" w:eastAsia="Calibri" w:hAnsi="StobiSerif Regular"/>
          <w:sz w:val="22"/>
          <w:szCs w:val="22"/>
          <w:lang w:eastAsia="mk-MK"/>
        </w:rPr>
        <w:t>то</w:t>
      </w:r>
      <w:r w:rsidR="004F245F" w:rsidRPr="00225026">
        <w:rPr>
          <w:rFonts w:ascii="StobiSerif Regular" w:eastAsia="Calibri" w:hAnsi="StobiSerif Regular"/>
          <w:sz w:val="22"/>
          <w:szCs w:val="22"/>
          <w:lang w:eastAsia="mk-MK"/>
        </w:rPr>
        <w:t xml:space="preserve"> за финансии со кое го усогласува разделот на Буџетот на Република </w:t>
      </w:r>
      <w:r w:rsidR="00D20315" w:rsidRPr="00225026">
        <w:rPr>
          <w:rFonts w:ascii="StobiSerif Regular" w:eastAsia="Calibri" w:hAnsi="StobiSerif Regular"/>
          <w:sz w:val="22"/>
          <w:szCs w:val="22"/>
          <w:lang w:eastAsia="mk-MK"/>
        </w:rPr>
        <w:t xml:space="preserve">Северна </w:t>
      </w:r>
      <w:r w:rsidR="004F245F" w:rsidRPr="00225026">
        <w:rPr>
          <w:rFonts w:ascii="StobiSerif Regular" w:eastAsia="Calibri" w:hAnsi="StobiSerif Regular"/>
          <w:sz w:val="22"/>
          <w:szCs w:val="22"/>
          <w:lang w:eastAsia="mk-MK"/>
        </w:rPr>
        <w:t xml:space="preserve">Македонија наменет за </w:t>
      </w:r>
      <w:r w:rsidR="001D7807" w:rsidRPr="00225026">
        <w:rPr>
          <w:rFonts w:ascii="StobiSerif Regular" w:eastAsia="Calibri" w:hAnsi="StobiSerif Regular"/>
          <w:sz w:val="22"/>
          <w:szCs w:val="22"/>
          <w:lang w:eastAsia="mk-MK"/>
        </w:rPr>
        <w:t>Агенцијата</w:t>
      </w:r>
      <w:r w:rsidR="004F245F" w:rsidRPr="00225026">
        <w:rPr>
          <w:rFonts w:ascii="StobiSerif Regular" w:eastAsia="Calibri" w:hAnsi="StobiSerif Regular"/>
          <w:sz w:val="22"/>
          <w:szCs w:val="22"/>
          <w:lang w:eastAsia="mk-MK"/>
        </w:rPr>
        <w:t xml:space="preserve">, а доколку не се постигне согласност, Агенцијата изготвува извештај и го доставува до Владата на Република </w:t>
      </w:r>
      <w:r w:rsidR="00D20315" w:rsidRPr="00225026">
        <w:rPr>
          <w:rFonts w:ascii="StobiSerif Regular" w:eastAsia="Calibri" w:hAnsi="StobiSerif Regular"/>
          <w:sz w:val="22"/>
          <w:szCs w:val="22"/>
          <w:lang w:eastAsia="mk-MK"/>
        </w:rPr>
        <w:t xml:space="preserve">Северна </w:t>
      </w:r>
      <w:r w:rsidR="004F245F" w:rsidRPr="00225026">
        <w:rPr>
          <w:rFonts w:ascii="StobiSerif Regular" w:eastAsia="Calibri" w:hAnsi="StobiSerif Regular"/>
          <w:sz w:val="22"/>
          <w:szCs w:val="22"/>
          <w:lang w:eastAsia="mk-MK"/>
        </w:rPr>
        <w:t>Македонија.</w:t>
      </w:r>
    </w:p>
    <w:p w14:paraId="600F6B92" w14:textId="5B9672E2" w:rsidR="004F245F" w:rsidRPr="00225026" w:rsidRDefault="004F245F"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(2) На седница на Владата на Република </w:t>
      </w:r>
      <w:r w:rsidR="00D20315" w:rsidRPr="00225026">
        <w:rPr>
          <w:rFonts w:ascii="StobiSerif Regular" w:eastAsia="Calibri" w:hAnsi="StobiSerif Regular"/>
          <w:sz w:val="22"/>
          <w:szCs w:val="22"/>
          <w:lang w:eastAsia="mk-MK"/>
        </w:rPr>
        <w:t xml:space="preserve">Северна </w:t>
      </w:r>
      <w:r w:rsidRPr="00225026">
        <w:rPr>
          <w:rFonts w:ascii="StobiSerif Regular" w:eastAsia="Calibri" w:hAnsi="StobiSerif Regular"/>
          <w:sz w:val="22"/>
          <w:szCs w:val="22"/>
          <w:lang w:eastAsia="mk-MK"/>
        </w:rPr>
        <w:t>Македонија на која се расправа за утврдување на предлог пресметката за буџетот на Агенцијата, задолжително присуствува директорот на Агенцијата.</w:t>
      </w:r>
    </w:p>
    <w:p w14:paraId="4A9EAE7C" w14:textId="3BC09154" w:rsidR="004F245F" w:rsidRPr="00225026" w:rsidRDefault="004F245F"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lastRenderedPageBreak/>
        <w:t>(3) Во работните тела на Собранието на Републ</w:t>
      </w:r>
      <w:r w:rsidR="0009207B" w:rsidRPr="00225026">
        <w:rPr>
          <w:rFonts w:ascii="StobiSerif Regular" w:eastAsia="Calibri" w:hAnsi="StobiSerif Regular"/>
          <w:sz w:val="22"/>
          <w:szCs w:val="22"/>
          <w:lang w:eastAsia="mk-MK"/>
        </w:rPr>
        <w:t>и</w:t>
      </w:r>
      <w:r w:rsidRPr="00225026">
        <w:rPr>
          <w:rFonts w:ascii="StobiSerif Regular" w:eastAsia="Calibri" w:hAnsi="StobiSerif Regular"/>
          <w:sz w:val="22"/>
          <w:szCs w:val="22"/>
          <w:lang w:eastAsia="mk-MK"/>
        </w:rPr>
        <w:t xml:space="preserve">ка </w:t>
      </w:r>
      <w:r w:rsidR="00D20315" w:rsidRPr="00225026">
        <w:rPr>
          <w:rFonts w:ascii="StobiSerif Regular" w:eastAsia="Calibri" w:hAnsi="StobiSerif Regular"/>
          <w:sz w:val="22"/>
          <w:szCs w:val="22"/>
          <w:lang w:eastAsia="mk-MK"/>
        </w:rPr>
        <w:t xml:space="preserve">Северна </w:t>
      </w:r>
      <w:r w:rsidRPr="00225026">
        <w:rPr>
          <w:rFonts w:ascii="StobiSerif Regular" w:eastAsia="Calibri" w:hAnsi="StobiSerif Regular"/>
          <w:sz w:val="22"/>
          <w:szCs w:val="22"/>
          <w:lang w:eastAsia="mk-MK"/>
        </w:rPr>
        <w:t xml:space="preserve">Македонија кога се разгледува Предлог Буџетот на Република </w:t>
      </w:r>
      <w:r w:rsidR="00D20315" w:rsidRPr="00225026">
        <w:rPr>
          <w:rFonts w:ascii="StobiSerif Regular" w:eastAsia="Calibri" w:hAnsi="StobiSerif Regular"/>
          <w:sz w:val="22"/>
          <w:szCs w:val="22"/>
          <w:lang w:eastAsia="mk-MK"/>
        </w:rPr>
        <w:t xml:space="preserve">Северна </w:t>
      </w:r>
      <w:r w:rsidRPr="00225026">
        <w:rPr>
          <w:rFonts w:ascii="StobiSerif Regular" w:eastAsia="Calibri" w:hAnsi="StobiSerif Regular"/>
          <w:sz w:val="22"/>
          <w:szCs w:val="22"/>
          <w:lang w:eastAsia="mk-MK"/>
        </w:rPr>
        <w:t xml:space="preserve">Македонија во делот на средства за Агенцијата од Буџетот на Република </w:t>
      </w:r>
      <w:r w:rsidR="00D20315" w:rsidRPr="00225026">
        <w:rPr>
          <w:rFonts w:ascii="StobiSerif Regular" w:eastAsia="Calibri" w:hAnsi="StobiSerif Regular"/>
          <w:sz w:val="22"/>
          <w:szCs w:val="22"/>
          <w:lang w:eastAsia="mk-MK"/>
        </w:rPr>
        <w:t xml:space="preserve">Северна </w:t>
      </w:r>
      <w:r w:rsidRPr="00225026">
        <w:rPr>
          <w:rFonts w:ascii="StobiSerif Regular" w:eastAsia="Calibri" w:hAnsi="StobiSerif Regular"/>
          <w:sz w:val="22"/>
          <w:szCs w:val="22"/>
          <w:lang w:eastAsia="mk-MK"/>
        </w:rPr>
        <w:t>Македонија, задолжително присуствува директорот на Агенцијата и може да предложи амандмани на овластениот предлагач.</w:t>
      </w:r>
    </w:p>
    <w:p w14:paraId="44989AD8" w14:textId="3296A261" w:rsidR="004F245F" w:rsidRPr="00225026" w:rsidRDefault="004F245F"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 xml:space="preserve">(4) На седницата на Собранието на Република </w:t>
      </w:r>
      <w:r w:rsidR="00D20315" w:rsidRPr="00225026">
        <w:rPr>
          <w:rFonts w:ascii="StobiSerif Regular" w:eastAsia="Calibri" w:hAnsi="StobiSerif Regular"/>
          <w:sz w:val="22"/>
          <w:szCs w:val="22"/>
          <w:lang w:eastAsia="mk-MK"/>
        </w:rPr>
        <w:t xml:space="preserve">Северна </w:t>
      </w:r>
      <w:r w:rsidRPr="00225026">
        <w:rPr>
          <w:rFonts w:ascii="StobiSerif Regular" w:eastAsia="Calibri" w:hAnsi="StobiSerif Regular"/>
          <w:sz w:val="22"/>
          <w:szCs w:val="22"/>
          <w:lang w:eastAsia="mk-MK"/>
        </w:rPr>
        <w:t xml:space="preserve">Македонија на која се расправа за Буџетот на Република </w:t>
      </w:r>
      <w:r w:rsidR="00D20315" w:rsidRPr="00225026">
        <w:rPr>
          <w:rFonts w:ascii="StobiSerif Regular" w:eastAsia="Calibri" w:hAnsi="StobiSerif Regular"/>
          <w:sz w:val="22"/>
          <w:szCs w:val="22"/>
          <w:lang w:eastAsia="mk-MK"/>
        </w:rPr>
        <w:t xml:space="preserve">Северна </w:t>
      </w:r>
      <w:r w:rsidRPr="00225026">
        <w:rPr>
          <w:rFonts w:ascii="StobiSerif Regular" w:eastAsia="Calibri" w:hAnsi="StobiSerif Regular"/>
          <w:sz w:val="22"/>
          <w:szCs w:val="22"/>
          <w:lang w:eastAsia="mk-MK"/>
        </w:rPr>
        <w:t xml:space="preserve">Македонија задолжително присуствува директорот на Агенцијата, кој ја образложува предлог пресметката на Буџетот наменет за Агенцијата. Собранието на Република </w:t>
      </w:r>
      <w:r w:rsidR="00D20315" w:rsidRPr="00225026">
        <w:rPr>
          <w:rFonts w:ascii="StobiSerif Regular" w:eastAsia="Calibri" w:hAnsi="StobiSerif Regular"/>
          <w:sz w:val="22"/>
          <w:szCs w:val="22"/>
          <w:lang w:eastAsia="mk-MK"/>
        </w:rPr>
        <w:t xml:space="preserve">Северна </w:t>
      </w:r>
      <w:r w:rsidRPr="00225026">
        <w:rPr>
          <w:rFonts w:ascii="StobiSerif Regular" w:eastAsia="Calibri" w:hAnsi="StobiSerif Regular"/>
          <w:sz w:val="22"/>
          <w:szCs w:val="22"/>
          <w:lang w:eastAsia="mk-MK"/>
        </w:rPr>
        <w:t xml:space="preserve">Македонија посебно гласа за разделот на Буџетот на Република </w:t>
      </w:r>
      <w:r w:rsidR="00D20315" w:rsidRPr="00225026">
        <w:rPr>
          <w:rFonts w:ascii="StobiSerif Regular" w:eastAsia="Calibri" w:hAnsi="StobiSerif Regular"/>
          <w:sz w:val="22"/>
          <w:szCs w:val="22"/>
          <w:lang w:eastAsia="mk-MK"/>
        </w:rPr>
        <w:t xml:space="preserve">Северна </w:t>
      </w:r>
      <w:r w:rsidRPr="00225026">
        <w:rPr>
          <w:rFonts w:ascii="StobiSerif Regular" w:eastAsia="Calibri" w:hAnsi="StobiSerif Regular"/>
          <w:sz w:val="22"/>
          <w:szCs w:val="22"/>
          <w:lang w:eastAsia="mk-MK"/>
        </w:rPr>
        <w:t>Македонија наменет за Агенцијата.</w:t>
      </w:r>
    </w:p>
    <w:p w14:paraId="29B2B083" w14:textId="2F02A252" w:rsidR="00F857B4" w:rsidRPr="00225026" w:rsidRDefault="004F245F"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Calibri" w:hAnsi="StobiSerif Regular"/>
          <w:sz w:val="22"/>
          <w:szCs w:val="22"/>
          <w:lang w:eastAsia="mk-MK"/>
        </w:rPr>
        <w:t>(5)</w:t>
      </w:r>
      <w:r w:rsidR="00F857B4" w:rsidRPr="00225026">
        <w:rPr>
          <w:rFonts w:ascii="StobiSerif Regular" w:eastAsia="Calibri" w:hAnsi="StobiSerif Regular"/>
          <w:sz w:val="22"/>
          <w:szCs w:val="22"/>
          <w:lang w:eastAsia="mk-MK"/>
        </w:rPr>
        <w:t xml:space="preserve"> Агенцијата самостојно одлучува за користењето, распределбата, намената и прераспределбите на средствата обезбедени во разделот на Буџетот на Република Северна Македонија наменет за Агенцијата согласно со закон.</w:t>
      </w:r>
    </w:p>
    <w:p w14:paraId="28DEAB27" w14:textId="4EB768B2" w:rsidR="003565B5" w:rsidRPr="00225026" w:rsidRDefault="00F857B4" w:rsidP="0091379C">
      <w:pPr>
        <w:tabs>
          <w:tab w:val="left" w:pos="284"/>
        </w:tabs>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z w:val="22"/>
          <w:szCs w:val="22"/>
          <w:lang w:eastAsia="mk-MK"/>
        </w:rPr>
        <w:t xml:space="preserve">(6) Во постапката на подготвување </w:t>
      </w:r>
      <w:r w:rsidR="004073DC" w:rsidRPr="00225026">
        <w:rPr>
          <w:rFonts w:ascii="StobiSerif Regular" w:eastAsia="Calibri" w:hAnsi="StobiSerif Regular"/>
          <w:sz w:val="22"/>
          <w:szCs w:val="22"/>
          <w:lang w:eastAsia="mk-MK"/>
        </w:rPr>
        <w:t>или во постапката на изменување и дополнување</w:t>
      </w:r>
      <w:r w:rsidRPr="00225026">
        <w:rPr>
          <w:rFonts w:ascii="StobiSerif Regular" w:eastAsia="Calibri" w:hAnsi="StobiSerif Regular"/>
          <w:sz w:val="22"/>
          <w:szCs w:val="22"/>
          <w:lang w:eastAsia="mk-MK"/>
        </w:rPr>
        <w:t xml:space="preserve"> на Буџетот на Република Северна Македонија, средствата во Буџетот на</w:t>
      </w:r>
      <w:r w:rsidRPr="00225026">
        <w:rPr>
          <w:rFonts w:ascii="StobiSerif Regular" w:eastAsia="Calibri" w:hAnsi="StobiSerif Regular"/>
          <w:spacing w:val="-4"/>
          <w:sz w:val="22"/>
          <w:szCs w:val="22"/>
          <w:lang w:eastAsia="mk-MK" w:bidi="mk-MK"/>
        </w:rPr>
        <w:t xml:space="preserve"> Агенцијата не може да се намалуваат без согласност на Агенцијата.</w:t>
      </w:r>
      <w:r w:rsidR="004F245F" w:rsidRPr="00225026">
        <w:rPr>
          <w:rFonts w:ascii="StobiSerif Regular" w:eastAsia="Calibri" w:hAnsi="StobiSerif Regular"/>
          <w:spacing w:val="-4"/>
          <w:sz w:val="22"/>
          <w:szCs w:val="22"/>
          <w:lang w:eastAsia="mk-MK" w:bidi="mk-MK"/>
        </w:rPr>
        <w:t>“</w:t>
      </w:r>
    </w:p>
    <w:p w14:paraId="54E86AE6" w14:textId="173C9F60" w:rsidR="00552DE8" w:rsidRPr="00225026" w:rsidRDefault="00064113" w:rsidP="00C45D5E">
      <w:pPr>
        <w:spacing w:before="240" w:after="240"/>
        <w:jc w:val="center"/>
        <w:rPr>
          <w:rFonts w:ascii="StobiSerif Regular" w:eastAsiaTheme="minorHAnsi" w:hAnsi="StobiSerif Regular"/>
          <w:b/>
          <w:sz w:val="22"/>
          <w:szCs w:val="22"/>
        </w:rPr>
      </w:pPr>
      <w:r w:rsidRPr="00225026">
        <w:rPr>
          <w:rFonts w:ascii="StobiSerif Regular" w:eastAsia="Calibri" w:hAnsi="StobiSerif Regular"/>
          <w:b/>
          <w:spacing w:val="-4"/>
          <w:sz w:val="22"/>
          <w:szCs w:val="22"/>
          <w:lang w:eastAsia="mk-MK" w:bidi="mk-MK"/>
        </w:rPr>
        <w:t>Член</w:t>
      </w:r>
      <w:r w:rsidRPr="00225026">
        <w:rPr>
          <w:rFonts w:ascii="StobiSerif Regular" w:eastAsiaTheme="minorHAnsi" w:hAnsi="StobiSerif Regular"/>
          <w:b/>
          <w:sz w:val="22"/>
          <w:szCs w:val="22"/>
        </w:rPr>
        <w:t xml:space="preserve"> </w:t>
      </w:r>
      <w:r w:rsidR="00191DC3" w:rsidRPr="00225026">
        <w:rPr>
          <w:rFonts w:ascii="StobiSerif Regular" w:eastAsia="Calibri" w:hAnsi="StobiSerif Regular"/>
          <w:b/>
          <w:spacing w:val="-4"/>
          <w:sz w:val="22"/>
          <w:szCs w:val="22"/>
          <w:lang w:eastAsia="mk-MK" w:bidi="mk-MK"/>
        </w:rPr>
        <w:t>30</w:t>
      </w:r>
    </w:p>
    <w:p w14:paraId="3BFCAB4E" w14:textId="4E5F534A" w:rsidR="00552DE8" w:rsidRPr="00225026" w:rsidRDefault="00552DE8" w:rsidP="0091379C">
      <w:pPr>
        <w:ind w:firstLine="284"/>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Во членот 82 зборовите </w:t>
      </w:r>
      <w:r w:rsidR="006A089A" w:rsidRPr="00225026">
        <w:rPr>
          <w:rFonts w:ascii="StobiSerif Regular" w:eastAsia="Calibri" w:hAnsi="StobiSerif Regular"/>
          <w:spacing w:val="-4"/>
          <w:sz w:val="22"/>
          <w:szCs w:val="22"/>
          <w:lang w:eastAsia="mk-MK" w:bidi="mk-MK"/>
        </w:rPr>
        <w:t>„</w:t>
      </w:r>
      <w:r w:rsidRPr="00225026">
        <w:rPr>
          <w:rFonts w:ascii="StobiSerif Regular" w:eastAsia="Calibri" w:hAnsi="StobiSerif Regular"/>
          <w:spacing w:val="-4"/>
          <w:sz w:val="22"/>
          <w:szCs w:val="22"/>
          <w:lang w:eastAsia="mk-MK" w:bidi="mk-MK"/>
        </w:rPr>
        <w:t>посебен закон“ се заменуваат со зборовите ,,прописите за слободен пристап до информации од јавен карактер“.</w:t>
      </w:r>
    </w:p>
    <w:p w14:paraId="64B2E38A" w14:textId="5E029F83" w:rsidR="0065659E" w:rsidRPr="00225026" w:rsidRDefault="0065659E"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 xml:space="preserve">Член </w:t>
      </w:r>
      <w:r w:rsidR="00191DC3" w:rsidRPr="00225026">
        <w:rPr>
          <w:rFonts w:ascii="StobiSerif Regular" w:eastAsia="Calibri" w:hAnsi="StobiSerif Regular"/>
          <w:b/>
          <w:spacing w:val="-4"/>
          <w:sz w:val="22"/>
          <w:szCs w:val="22"/>
          <w:lang w:eastAsia="mk-MK" w:bidi="mk-MK"/>
        </w:rPr>
        <w:t>31</w:t>
      </w:r>
    </w:p>
    <w:p w14:paraId="442E0C19" w14:textId="21265D1A" w:rsidR="00790C1A" w:rsidRPr="00225026" w:rsidRDefault="0065659E"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Во членот 83 </w:t>
      </w:r>
      <w:r w:rsidR="00790C1A" w:rsidRPr="00225026">
        <w:rPr>
          <w:rFonts w:ascii="StobiSerif Regular" w:eastAsia="Calibri" w:hAnsi="StobiSerif Regular"/>
          <w:spacing w:val="-4"/>
          <w:sz w:val="22"/>
          <w:szCs w:val="22"/>
          <w:lang w:eastAsia="mk-MK" w:bidi="mk-MK"/>
        </w:rPr>
        <w:t>ставот (2) се менува и гласи:</w:t>
      </w:r>
    </w:p>
    <w:p w14:paraId="6429581E" w14:textId="6368BC29" w:rsidR="00790C1A" w:rsidRPr="00225026" w:rsidRDefault="00790C1A"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„Во случај на системска и обемна обработка на матичниот број на граѓанинот според алинеја 1 став (1) на овој член, контролорот е должен претходно да спровед</w:t>
      </w:r>
      <w:r w:rsidR="00CB0C43" w:rsidRPr="00225026">
        <w:rPr>
          <w:rFonts w:ascii="StobiSerif Regular" w:eastAsia="Calibri" w:hAnsi="StobiSerif Regular"/>
          <w:spacing w:val="-4"/>
          <w:sz w:val="22"/>
          <w:szCs w:val="22"/>
          <w:lang w:eastAsia="mk-MK" w:bidi="mk-MK"/>
        </w:rPr>
        <w:t>е</w:t>
      </w:r>
      <w:r w:rsidRPr="00225026">
        <w:rPr>
          <w:rFonts w:ascii="StobiSerif Regular" w:eastAsia="Calibri" w:hAnsi="StobiSerif Regular"/>
          <w:spacing w:val="-4"/>
          <w:sz w:val="22"/>
          <w:szCs w:val="22"/>
          <w:lang w:eastAsia="mk-MK" w:bidi="mk-MK"/>
        </w:rPr>
        <w:t xml:space="preserve"> проценка на природата, обемот, контекстот и целите на обработката на лични податоци според одредбите </w:t>
      </w:r>
      <w:r w:rsidR="00CB0C43" w:rsidRPr="00225026">
        <w:rPr>
          <w:rFonts w:ascii="StobiSerif Regular" w:eastAsia="Calibri" w:hAnsi="StobiSerif Regular"/>
          <w:spacing w:val="-4"/>
          <w:sz w:val="22"/>
          <w:szCs w:val="22"/>
          <w:lang w:eastAsia="mk-MK" w:bidi="mk-MK"/>
        </w:rPr>
        <w:t>на</w:t>
      </w:r>
      <w:r w:rsidRPr="00225026">
        <w:rPr>
          <w:rFonts w:ascii="StobiSerif Regular" w:eastAsia="Calibri" w:hAnsi="StobiSerif Regular"/>
          <w:spacing w:val="-4"/>
          <w:sz w:val="22"/>
          <w:szCs w:val="22"/>
          <w:lang w:eastAsia="mk-MK" w:bidi="mk-MK"/>
        </w:rPr>
        <w:t xml:space="preserve"> </w:t>
      </w:r>
      <w:r w:rsidR="00CB0C43" w:rsidRPr="00225026">
        <w:rPr>
          <w:rFonts w:ascii="StobiSerif Regular" w:eastAsia="Calibri" w:hAnsi="StobiSerif Regular"/>
          <w:spacing w:val="-4"/>
          <w:sz w:val="22"/>
          <w:szCs w:val="22"/>
          <w:lang w:eastAsia="mk-MK" w:bidi="mk-MK"/>
        </w:rPr>
        <w:t>членот 39 од овој закон</w:t>
      </w:r>
      <w:r w:rsidRPr="00225026">
        <w:rPr>
          <w:rFonts w:ascii="StobiSerif Regular" w:eastAsia="Calibri" w:hAnsi="StobiSerif Regular"/>
          <w:spacing w:val="-4"/>
          <w:sz w:val="22"/>
          <w:szCs w:val="22"/>
          <w:lang w:eastAsia="mk-MK" w:bidi="mk-MK"/>
        </w:rPr>
        <w:t>.</w:t>
      </w:r>
      <w:r w:rsidR="00CB0C43" w:rsidRPr="00225026">
        <w:rPr>
          <w:rFonts w:ascii="StobiSerif Regular" w:eastAsia="Calibri" w:hAnsi="StobiSerif Regular"/>
          <w:spacing w:val="-4"/>
          <w:sz w:val="22"/>
          <w:szCs w:val="22"/>
          <w:lang w:eastAsia="mk-MK" w:bidi="mk-MK"/>
        </w:rPr>
        <w:t>“</w:t>
      </w:r>
    </w:p>
    <w:p w14:paraId="1A3682AD" w14:textId="77777777" w:rsidR="00CB0C43" w:rsidRPr="00225026" w:rsidRDefault="00CB0C43"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Ставовите (4) и (5) се бришат.</w:t>
      </w:r>
    </w:p>
    <w:p w14:paraId="04DB3180" w14:textId="77777777" w:rsidR="00CB0C43" w:rsidRPr="00225026" w:rsidRDefault="00CB0C43"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Ставот (6) станува став (4).</w:t>
      </w:r>
    </w:p>
    <w:p w14:paraId="06891CAC" w14:textId="2AE55962" w:rsidR="005A0E67" w:rsidRPr="00225026" w:rsidRDefault="005A0E67"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 xml:space="preserve">Член </w:t>
      </w:r>
      <w:r w:rsidR="00064113" w:rsidRPr="00225026">
        <w:rPr>
          <w:rFonts w:ascii="StobiSerif Regular" w:eastAsiaTheme="minorHAnsi" w:hAnsi="StobiSerif Regular"/>
          <w:b/>
          <w:sz w:val="22"/>
          <w:szCs w:val="22"/>
        </w:rPr>
        <w:t>3</w:t>
      </w:r>
      <w:r w:rsidR="00191DC3" w:rsidRPr="00225026">
        <w:rPr>
          <w:rFonts w:ascii="StobiSerif Regular" w:eastAsiaTheme="minorHAnsi" w:hAnsi="StobiSerif Regular"/>
          <w:b/>
          <w:sz w:val="22"/>
          <w:szCs w:val="22"/>
        </w:rPr>
        <w:t>2</w:t>
      </w:r>
    </w:p>
    <w:p w14:paraId="303348DB" w14:textId="05F91F65" w:rsidR="00112E85" w:rsidRPr="00225026" w:rsidRDefault="00112E85"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Членот 84 се брише.</w:t>
      </w:r>
    </w:p>
    <w:p w14:paraId="49C5C35E" w14:textId="6D87FCE8" w:rsidR="002E2AEA" w:rsidRPr="00225026" w:rsidRDefault="002E2AEA"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 xml:space="preserve">Член </w:t>
      </w:r>
      <w:r w:rsidR="00064113" w:rsidRPr="00225026">
        <w:rPr>
          <w:rFonts w:ascii="StobiSerif Regular" w:eastAsiaTheme="minorHAnsi" w:hAnsi="StobiSerif Regular"/>
          <w:b/>
          <w:sz w:val="22"/>
          <w:szCs w:val="22"/>
        </w:rPr>
        <w:t>3</w:t>
      </w:r>
      <w:r w:rsidR="00191DC3" w:rsidRPr="00225026">
        <w:rPr>
          <w:rFonts w:ascii="StobiSerif Regular" w:eastAsiaTheme="minorHAnsi" w:hAnsi="StobiSerif Regular"/>
          <w:b/>
          <w:sz w:val="22"/>
          <w:szCs w:val="22"/>
        </w:rPr>
        <w:t>3</w:t>
      </w:r>
    </w:p>
    <w:p w14:paraId="0A929663" w14:textId="6B44BC4E" w:rsidR="003565B5" w:rsidRPr="00225026" w:rsidRDefault="002E2AEA"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По членот 87 се додава</w:t>
      </w:r>
      <w:r w:rsidR="00470EFC" w:rsidRPr="00225026">
        <w:rPr>
          <w:rFonts w:ascii="StobiSerif Regular" w:eastAsia="Calibri" w:hAnsi="StobiSerif Regular"/>
          <w:spacing w:val="-4"/>
          <w:sz w:val="22"/>
          <w:szCs w:val="22"/>
          <w:lang w:eastAsia="mk-MK" w:bidi="mk-MK"/>
        </w:rPr>
        <w:t>ат два</w:t>
      </w:r>
      <w:r w:rsidRPr="00225026">
        <w:rPr>
          <w:rFonts w:ascii="StobiSerif Regular" w:eastAsia="Calibri" w:hAnsi="StobiSerif Regular"/>
          <w:spacing w:val="-4"/>
          <w:sz w:val="22"/>
          <w:szCs w:val="22"/>
          <w:lang w:eastAsia="mk-MK" w:bidi="mk-MK"/>
        </w:rPr>
        <w:t xml:space="preserve"> нов</w:t>
      </w:r>
      <w:r w:rsidR="00470EFC" w:rsidRPr="00225026">
        <w:rPr>
          <w:rFonts w:ascii="StobiSerif Regular" w:eastAsia="Calibri" w:hAnsi="StobiSerif Regular"/>
          <w:spacing w:val="-4"/>
          <w:sz w:val="22"/>
          <w:szCs w:val="22"/>
          <w:lang w:eastAsia="mk-MK" w:bidi="mk-MK"/>
        </w:rPr>
        <w:t>и</w:t>
      </w:r>
      <w:r w:rsidRPr="00225026">
        <w:rPr>
          <w:rFonts w:ascii="StobiSerif Regular" w:eastAsia="Calibri" w:hAnsi="StobiSerif Regular"/>
          <w:spacing w:val="-4"/>
          <w:sz w:val="22"/>
          <w:szCs w:val="22"/>
          <w:lang w:eastAsia="mk-MK" w:bidi="mk-MK"/>
        </w:rPr>
        <w:t xml:space="preserve"> член</w:t>
      </w:r>
      <w:r w:rsidR="00470EFC" w:rsidRPr="00225026">
        <w:rPr>
          <w:rFonts w:ascii="StobiSerif Regular" w:eastAsia="Calibri" w:hAnsi="StobiSerif Regular"/>
          <w:spacing w:val="-4"/>
          <w:sz w:val="22"/>
          <w:szCs w:val="22"/>
          <w:lang w:eastAsia="mk-MK" w:bidi="mk-MK"/>
        </w:rPr>
        <w:t>а</w:t>
      </w:r>
      <w:r w:rsidRPr="00225026">
        <w:rPr>
          <w:rFonts w:ascii="StobiSerif Regular" w:eastAsia="Calibri" w:hAnsi="StobiSerif Regular"/>
          <w:spacing w:val="-4"/>
          <w:sz w:val="22"/>
          <w:szCs w:val="22"/>
          <w:lang w:eastAsia="mk-MK" w:bidi="mk-MK"/>
        </w:rPr>
        <w:t xml:space="preserve"> 87-а </w:t>
      </w:r>
      <w:r w:rsidR="00470EFC" w:rsidRPr="00225026">
        <w:rPr>
          <w:rFonts w:ascii="StobiSerif Regular" w:eastAsia="Calibri" w:hAnsi="StobiSerif Regular"/>
          <w:spacing w:val="-4"/>
          <w:sz w:val="22"/>
          <w:szCs w:val="22"/>
          <w:lang w:eastAsia="mk-MK" w:bidi="mk-MK"/>
        </w:rPr>
        <w:t xml:space="preserve">и 87-б </w:t>
      </w:r>
      <w:r w:rsidRPr="00225026">
        <w:rPr>
          <w:rFonts w:ascii="StobiSerif Regular" w:eastAsia="Calibri" w:hAnsi="StobiSerif Regular"/>
          <w:spacing w:val="-4"/>
          <w:sz w:val="22"/>
          <w:szCs w:val="22"/>
          <w:lang w:eastAsia="mk-MK" w:bidi="mk-MK"/>
        </w:rPr>
        <w:t>ко</w:t>
      </w:r>
      <w:r w:rsidR="00470EFC" w:rsidRPr="00225026">
        <w:rPr>
          <w:rFonts w:ascii="StobiSerif Regular" w:eastAsia="Calibri" w:hAnsi="StobiSerif Regular"/>
          <w:spacing w:val="-4"/>
          <w:sz w:val="22"/>
          <w:szCs w:val="22"/>
          <w:lang w:eastAsia="mk-MK" w:bidi="mk-MK"/>
        </w:rPr>
        <w:t xml:space="preserve">и </w:t>
      </w:r>
      <w:r w:rsidRPr="00225026">
        <w:rPr>
          <w:rFonts w:ascii="StobiSerif Regular" w:eastAsia="Calibri" w:hAnsi="StobiSerif Regular"/>
          <w:spacing w:val="-4"/>
          <w:sz w:val="22"/>
          <w:szCs w:val="22"/>
          <w:lang w:eastAsia="mk-MK" w:bidi="mk-MK"/>
        </w:rPr>
        <w:t>глас</w:t>
      </w:r>
      <w:r w:rsidR="00470EFC" w:rsidRPr="00225026">
        <w:rPr>
          <w:rFonts w:ascii="StobiSerif Regular" w:eastAsia="Calibri" w:hAnsi="StobiSerif Regular"/>
          <w:spacing w:val="-4"/>
          <w:sz w:val="22"/>
          <w:szCs w:val="22"/>
          <w:lang w:eastAsia="mk-MK" w:bidi="mk-MK"/>
        </w:rPr>
        <w:t>ат</w:t>
      </w:r>
      <w:r w:rsidRPr="00225026">
        <w:rPr>
          <w:rFonts w:ascii="StobiSerif Regular" w:eastAsia="Calibri" w:hAnsi="StobiSerif Regular"/>
          <w:spacing w:val="-4"/>
          <w:sz w:val="22"/>
          <w:szCs w:val="22"/>
          <w:lang w:eastAsia="mk-MK" w:bidi="mk-MK"/>
        </w:rPr>
        <w:t>:</w:t>
      </w:r>
    </w:p>
    <w:p w14:paraId="606B4CFE" w14:textId="77777777" w:rsidR="003565B5" w:rsidRPr="00225026" w:rsidRDefault="002E2AEA"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w:t>
      </w:r>
      <w:r w:rsidR="00E0591A" w:rsidRPr="00225026">
        <w:rPr>
          <w:rFonts w:ascii="StobiSerif Regular" w:eastAsiaTheme="minorHAnsi" w:hAnsi="StobiSerif Regular"/>
          <w:b/>
          <w:sz w:val="22"/>
          <w:szCs w:val="22"/>
        </w:rPr>
        <w:t>Обработка на лични податоци од страна на судовите</w:t>
      </w:r>
    </w:p>
    <w:p w14:paraId="43925088" w14:textId="3FBE3D64" w:rsidR="003565B5" w:rsidRPr="00225026" w:rsidRDefault="002E2AEA"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 xml:space="preserve">Член </w:t>
      </w:r>
      <w:r w:rsidR="00E0591A" w:rsidRPr="00225026">
        <w:rPr>
          <w:rFonts w:ascii="StobiSerif Regular" w:eastAsiaTheme="minorHAnsi" w:hAnsi="StobiSerif Regular"/>
          <w:b/>
          <w:sz w:val="22"/>
          <w:szCs w:val="22"/>
        </w:rPr>
        <w:t>8</w:t>
      </w:r>
      <w:r w:rsidRPr="00225026">
        <w:rPr>
          <w:rFonts w:ascii="StobiSerif Regular" w:eastAsiaTheme="minorHAnsi" w:hAnsi="StobiSerif Regular"/>
          <w:b/>
          <w:sz w:val="22"/>
          <w:szCs w:val="22"/>
        </w:rPr>
        <w:t>7-а</w:t>
      </w:r>
    </w:p>
    <w:p w14:paraId="46F8EFCD" w14:textId="7F7C0CC0" w:rsidR="00470EFC" w:rsidRPr="00225026" w:rsidRDefault="00E0591A"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Одредбите на овој закон нема да се применуваат врз обработката на личните податоци што се врши од страна на судовите кога постапуваат во рамките на нивните надлежности при водењето на постапките согласно закон</w:t>
      </w:r>
      <w:r w:rsidR="002E2AEA" w:rsidRPr="00225026">
        <w:rPr>
          <w:rFonts w:ascii="StobiSerif Regular" w:eastAsia="Calibri" w:hAnsi="StobiSerif Regular"/>
          <w:spacing w:val="-4"/>
          <w:sz w:val="22"/>
          <w:szCs w:val="22"/>
          <w:lang w:eastAsia="mk-MK" w:bidi="mk-MK"/>
        </w:rPr>
        <w:t>.</w:t>
      </w:r>
    </w:p>
    <w:p w14:paraId="636BA1EE" w14:textId="77777777" w:rsidR="0078005C" w:rsidRPr="00225026" w:rsidRDefault="0078005C"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Обработка во контекст на развојот и работењето на вештачка интелигенција</w:t>
      </w:r>
    </w:p>
    <w:p w14:paraId="44DC10AA" w14:textId="1EFDAD26" w:rsidR="0078005C" w:rsidRPr="00225026" w:rsidRDefault="0078005C"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lastRenderedPageBreak/>
        <w:t>Член 87-б</w:t>
      </w:r>
    </w:p>
    <w:p w14:paraId="33301B14" w14:textId="6ECC5410" w:rsidR="0078005C" w:rsidRPr="00225026" w:rsidRDefault="0078005C"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(1) Кога обработката на лични податоци е неопходна за интересите на контролорот во контекст на развојот и работењето на систем за вештачка интелигенција или на модел на вештачка интелигенција, таквата обработка, може да се врши врз основа на легитимен интерес во смисла на член 10 став (1) алинеја 6 од овој закон, освен кога со закон изречно се бара согласност </w:t>
      </w:r>
      <w:r w:rsidR="006A089A" w:rsidRPr="00225026">
        <w:rPr>
          <w:rFonts w:ascii="StobiSerif Regular" w:eastAsia="Calibri" w:hAnsi="StobiSerif Regular"/>
          <w:spacing w:val="-4"/>
          <w:sz w:val="22"/>
          <w:szCs w:val="22"/>
          <w:lang w:eastAsia="mk-MK" w:bidi="mk-MK"/>
        </w:rPr>
        <w:t xml:space="preserve">од субјектот на личните податоци </w:t>
      </w:r>
      <w:r w:rsidRPr="00225026">
        <w:rPr>
          <w:rFonts w:ascii="StobiSerif Regular" w:eastAsia="Calibri" w:hAnsi="StobiSerif Regular"/>
          <w:spacing w:val="-4"/>
          <w:sz w:val="22"/>
          <w:szCs w:val="22"/>
          <w:lang w:eastAsia="mk-MK" w:bidi="mk-MK"/>
        </w:rPr>
        <w:t xml:space="preserve">и кога таквите интереси не </w:t>
      </w:r>
      <w:r w:rsidR="00156A06" w:rsidRPr="00225026">
        <w:rPr>
          <w:rFonts w:ascii="StobiSerif Regular" w:eastAsia="Calibri" w:hAnsi="StobiSerif Regular"/>
          <w:spacing w:val="-4"/>
          <w:sz w:val="22"/>
          <w:szCs w:val="22"/>
          <w:lang w:eastAsia="mk-MK" w:bidi="mk-MK"/>
        </w:rPr>
        <w:t>преовладуваат</w:t>
      </w:r>
      <w:r w:rsidRPr="00225026">
        <w:rPr>
          <w:rFonts w:ascii="StobiSerif Regular" w:eastAsia="Calibri" w:hAnsi="StobiSerif Regular"/>
          <w:spacing w:val="-4"/>
          <w:sz w:val="22"/>
          <w:szCs w:val="22"/>
          <w:lang w:eastAsia="mk-MK" w:bidi="mk-MK"/>
        </w:rPr>
        <w:t xml:space="preserve"> </w:t>
      </w:r>
      <w:r w:rsidR="00156A06" w:rsidRPr="00225026">
        <w:rPr>
          <w:rFonts w:ascii="StobiSerif Regular" w:eastAsia="Calibri" w:hAnsi="StobiSerif Regular"/>
          <w:spacing w:val="-4"/>
          <w:sz w:val="22"/>
          <w:szCs w:val="22"/>
          <w:lang w:eastAsia="mk-MK" w:bidi="mk-MK"/>
        </w:rPr>
        <w:t>над</w:t>
      </w:r>
      <w:r w:rsidRPr="00225026">
        <w:rPr>
          <w:rFonts w:ascii="StobiSerif Regular" w:eastAsia="Calibri" w:hAnsi="StobiSerif Regular"/>
          <w:spacing w:val="-4"/>
          <w:sz w:val="22"/>
          <w:szCs w:val="22"/>
          <w:lang w:eastAsia="mk-MK" w:bidi="mk-MK"/>
        </w:rPr>
        <w:t xml:space="preserve"> интересите или основните права и</w:t>
      </w:r>
      <w:r w:rsidR="00156A06" w:rsidRPr="00225026">
        <w:rPr>
          <w:rFonts w:ascii="StobiSerif Regular" w:eastAsia="Calibri" w:hAnsi="StobiSerif Regular"/>
          <w:spacing w:val="-4"/>
          <w:sz w:val="22"/>
          <w:szCs w:val="22"/>
          <w:lang w:eastAsia="mk-MK" w:bidi="mk-MK"/>
        </w:rPr>
        <w:t xml:space="preserve"> слободи на субјектот на лични</w:t>
      </w:r>
      <w:r w:rsidR="006A089A" w:rsidRPr="00225026">
        <w:rPr>
          <w:rFonts w:ascii="StobiSerif Regular" w:eastAsia="Calibri" w:hAnsi="StobiSerif Regular"/>
          <w:spacing w:val="-4"/>
          <w:sz w:val="22"/>
          <w:szCs w:val="22"/>
          <w:lang w:eastAsia="mk-MK" w:bidi="mk-MK"/>
        </w:rPr>
        <w:t>те</w:t>
      </w:r>
      <w:r w:rsidRPr="00225026">
        <w:rPr>
          <w:rFonts w:ascii="StobiSerif Regular" w:eastAsia="Calibri" w:hAnsi="StobiSerif Regular"/>
          <w:spacing w:val="-4"/>
          <w:sz w:val="22"/>
          <w:szCs w:val="22"/>
          <w:lang w:eastAsia="mk-MK" w:bidi="mk-MK"/>
        </w:rPr>
        <w:t xml:space="preserve"> податоци кои</w:t>
      </w:r>
      <w:r w:rsidR="00156A06" w:rsidRPr="00225026">
        <w:rPr>
          <w:rFonts w:ascii="StobiSerif Regular" w:eastAsia="Calibri" w:hAnsi="StobiSerif Regular"/>
          <w:spacing w:val="-4"/>
          <w:sz w:val="22"/>
          <w:szCs w:val="22"/>
          <w:lang w:eastAsia="mk-MK" w:bidi="mk-MK"/>
        </w:rPr>
        <w:t>што</w:t>
      </w:r>
      <w:r w:rsidRPr="00225026">
        <w:rPr>
          <w:rFonts w:ascii="StobiSerif Regular" w:eastAsia="Calibri" w:hAnsi="StobiSerif Regular"/>
          <w:spacing w:val="-4"/>
          <w:sz w:val="22"/>
          <w:szCs w:val="22"/>
          <w:lang w:eastAsia="mk-MK" w:bidi="mk-MK"/>
        </w:rPr>
        <w:t xml:space="preserve"> бараат заштита на личните податоци, особено кога субјектот на личните податоци е дете.</w:t>
      </w:r>
    </w:p>
    <w:p w14:paraId="675FE6E0" w14:textId="6D75811D" w:rsidR="002E2AEA" w:rsidRPr="00225026" w:rsidRDefault="0078005C"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(2) Секоја обработка </w:t>
      </w:r>
      <w:r w:rsidR="00701B4A" w:rsidRPr="00225026">
        <w:rPr>
          <w:rFonts w:ascii="StobiSerif Regular" w:eastAsia="Calibri" w:hAnsi="StobiSerif Regular"/>
          <w:spacing w:val="-4"/>
          <w:sz w:val="22"/>
          <w:szCs w:val="22"/>
          <w:lang w:eastAsia="mk-MK" w:bidi="mk-MK"/>
        </w:rPr>
        <w:t xml:space="preserve">од ставот (1) на овој член </w:t>
      </w:r>
      <w:r w:rsidRPr="00225026">
        <w:rPr>
          <w:rFonts w:ascii="StobiSerif Regular" w:eastAsia="Calibri" w:hAnsi="StobiSerif Regular"/>
          <w:spacing w:val="-4"/>
          <w:sz w:val="22"/>
          <w:szCs w:val="22"/>
          <w:lang w:eastAsia="mk-MK" w:bidi="mk-MK"/>
        </w:rPr>
        <w:t>подлежи на примена на соодветни организациски и технички мерки и заштитни ме</w:t>
      </w:r>
      <w:r w:rsidR="00FB06C6" w:rsidRPr="00225026">
        <w:rPr>
          <w:rFonts w:ascii="StobiSerif Regular" w:eastAsia="Calibri" w:hAnsi="StobiSerif Regular"/>
          <w:spacing w:val="-4"/>
          <w:sz w:val="22"/>
          <w:szCs w:val="22"/>
          <w:lang w:eastAsia="mk-MK" w:bidi="mk-MK"/>
        </w:rPr>
        <w:t>рки</w:t>
      </w:r>
      <w:r w:rsidRPr="00225026">
        <w:rPr>
          <w:rFonts w:ascii="StobiSerif Regular" w:eastAsia="Calibri" w:hAnsi="StobiSerif Regular"/>
          <w:spacing w:val="-4"/>
          <w:sz w:val="22"/>
          <w:szCs w:val="22"/>
          <w:lang w:eastAsia="mk-MK" w:bidi="mk-MK"/>
        </w:rPr>
        <w:t xml:space="preserve"> за правата и с</w:t>
      </w:r>
      <w:r w:rsidR="00FB06C6" w:rsidRPr="00225026">
        <w:rPr>
          <w:rFonts w:ascii="StobiSerif Regular" w:eastAsia="Calibri" w:hAnsi="StobiSerif Regular"/>
          <w:spacing w:val="-4"/>
          <w:sz w:val="22"/>
          <w:szCs w:val="22"/>
          <w:lang w:eastAsia="mk-MK" w:bidi="mk-MK"/>
        </w:rPr>
        <w:t>лободите на субјектот на лични</w:t>
      </w:r>
      <w:r w:rsidRPr="00225026">
        <w:rPr>
          <w:rFonts w:ascii="StobiSerif Regular" w:eastAsia="Calibri" w:hAnsi="StobiSerif Regular"/>
          <w:spacing w:val="-4"/>
          <w:sz w:val="22"/>
          <w:szCs w:val="22"/>
          <w:lang w:eastAsia="mk-MK" w:bidi="mk-MK"/>
        </w:rPr>
        <w:t xml:space="preserve"> податоци, како што се обезбедување почитување на начелото на мини</w:t>
      </w:r>
      <w:r w:rsidR="00156A06" w:rsidRPr="00225026">
        <w:rPr>
          <w:rFonts w:ascii="StobiSerif Regular" w:eastAsia="Calibri" w:hAnsi="StobiSerif Regular"/>
          <w:spacing w:val="-4"/>
          <w:sz w:val="22"/>
          <w:szCs w:val="22"/>
          <w:lang w:eastAsia="mk-MK" w:bidi="mk-MK"/>
        </w:rPr>
        <w:t>мален обем на податоци</w:t>
      </w:r>
      <w:r w:rsidRPr="00225026">
        <w:rPr>
          <w:rFonts w:ascii="StobiSerif Regular" w:eastAsia="Calibri" w:hAnsi="StobiSerif Regular"/>
          <w:spacing w:val="-4"/>
          <w:sz w:val="22"/>
          <w:szCs w:val="22"/>
          <w:lang w:eastAsia="mk-MK" w:bidi="mk-MK"/>
        </w:rPr>
        <w:t xml:space="preserve"> во фазата на избор на извори, како и при обучувањето и тестирањето на систем</w:t>
      </w:r>
      <w:r w:rsidR="00156A06" w:rsidRPr="00225026">
        <w:rPr>
          <w:rFonts w:ascii="StobiSerif Regular" w:eastAsia="Calibri" w:hAnsi="StobiSerif Regular"/>
          <w:spacing w:val="-4"/>
          <w:sz w:val="22"/>
          <w:szCs w:val="22"/>
          <w:lang w:eastAsia="mk-MK" w:bidi="mk-MK"/>
        </w:rPr>
        <w:t>от</w:t>
      </w:r>
      <w:r w:rsidRPr="00225026">
        <w:rPr>
          <w:rFonts w:ascii="StobiSerif Regular" w:eastAsia="Calibri" w:hAnsi="StobiSerif Regular"/>
          <w:spacing w:val="-4"/>
          <w:sz w:val="22"/>
          <w:szCs w:val="22"/>
          <w:lang w:eastAsia="mk-MK" w:bidi="mk-MK"/>
        </w:rPr>
        <w:t xml:space="preserve"> за вештачка интелигенција или модел</w:t>
      </w:r>
      <w:r w:rsidR="00156A06" w:rsidRPr="00225026">
        <w:rPr>
          <w:rFonts w:ascii="StobiSerif Regular" w:eastAsia="Calibri" w:hAnsi="StobiSerif Regular"/>
          <w:spacing w:val="-4"/>
          <w:sz w:val="22"/>
          <w:szCs w:val="22"/>
          <w:lang w:eastAsia="mk-MK" w:bidi="mk-MK"/>
        </w:rPr>
        <w:t>от</w:t>
      </w:r>
      <w:r w:rsidRPr="00225026">
        <w:rPr>
          <w:rFonts w:ascii="StobiSerif Regular" w:eastAsia="Calibri" w:hAnsi="StobiSerif Regular"/>
          <w:spacing w:val="-4"/>
          <w:sz w:val="22"/>
          <w:szCs w:val="22"/>
          <w:lang w:eastAsia="mk-MK" w:bidi="mk-MK"/>
        </w:rPr>
        <w:t xml:space="preserve"> на вештачка интелигенција, </w:t>
      </w:r>
      <w:r w:rsidR="00FB06C6" w:rsidRPr="00225026">
        <w:rPr>
          <w:rFonts w:ascii="StobiSerif Regular" w:eastAsia="Calibri" w:hAnsi="StobiSerif Regular"/>
          <w:spacing w:val="-4"/>
          <w:sz w:val="22"/>
          <w:szCs w:val="22"/>
          <w:lang w:eastAsia="mk-MK" w:bidi="mk-MK"/>
        </w:rPr>
        <w:t xml:space="preserve">заради </w:t>
      </w:r>
      <w:r w:rsidRPr="00225026">
        <w:rPr>
          <w:rFonts w:ascii="StobiSerif Regular" w:eastAsia="Calibri" w:hAnsi="StobiSerif Regular"/>
          <w:spacing w:val="-4"/>
          <w:sz w:val="22"/>
          <w:szCs w:val="22"/>
          <w:lang w:eastAsia="mk-MK" w:bidi="mk-MK"/>
        </w:rPr>
        <w:t xml:space="preserve">заштита од неовластено откривање на </w:t>
      </w:r>
      <w:r w:rsidR="002F2FAE" w:rsidRPr="00225026">
        <w:rPr>
          <w:rFonts w:ascii="StobiSerif Regular" w:eastAsia="Calibri" w:hAnsi="StobiSerif Regular"/>
          <w:spacing w:val="-4"/>
          <w:sz w:val="22"/>
          <w:szCs w:val="22"/>
          <w:lang w:eastAsia="mk-MK" w:bidi="mk-MK"/>
        </w:rPr>
        <w:t>преостанатите</w:t>
      </w:r>
      <w:r w:rsidRPr="00225026">
        <w:rPr>
          <w:rFonts w:ascii="StobiSerif Regular" w:eastAsia="Calibri" w:hAnsi="StobiSerif Regular"/>
          <w:spacing w:val="-4"/>
          <w:sz w:val="22"/>
          <w:szCs w:val="22"/>
          <w:lang w:eastAsia="mk-MK" w:bidi="mk-MK"/>
        </w:rPr>
        <w:t xml:space="preserve"> за</w:t>
      </w:r>
      <w:r w:rsidR="002F2FAE" w:rsidRPr="00225026">
        <w:rPr>
          <w:rFonts w:ascii="StobiSerif Regular" w:eastAsia="Calibri" w:hAnsi="StobiSerif Regular"/>
          <w:spacing w:val="-4"/>
          <w:sz w:val="22"/>
          <w:szCs w:val="22"/>
          <w:lang w:eastAsia="mk-MK" w:bidi="mk-MK"/>
        </w:rPr>
        <w:t>чувани</w:t>
      </w:r>
      <w:r w:rsidRPr="00225026">
        <w:rPr>
          <w:rFonts w:ascii="StobiSerif Regular" w:eastAsia="Calibri" w:hAnsi="StobiSerif Regular"/>
          <w:spacing w:val="-4"/>
          <w:sz w:val="22"/>
          <w:szCs w:val="22"/>
          <w:lang w:eastAsia="mk-MK" w:bidi="mk-MK"/>
        </w:rPr>
        <w:t xml:space="preserve"> податоци во системот или моделот на вештачка интелигенција,</w:t>
      </w:r>
      <w:r w:rsidR="00AC00C1" w:rsidRPr="00225026">
        <w:rPr>
          <w:rFonts w:ascii="StobiSerif Regular" w:eastAsia="Calibri" w:hAnsi="StobiSerif Regular"/>
          <w:spacing w:val="-4"/>
          <w:sz w:val="22"/>
          <w:szCs w:val="22"/>
          <w:lang w:eastAsia="mk-MK" w:bidi="mk-MK"/>
        </w:rPr>
        <w:t xml:space="preserve"> а</w:t>
      </w:r>
      <w:r w:rsidRPr="00225026">
        <w:rPr>
          <w:rFonts w:ascii="StobiSerif Regular" w:eastAsia="Calibri" w:hAnsi="StobiSerif Regular"/>
          <w:spacing w:val="-4"/>
          <w:sz w:val="22"/>
          <w:szCs w:val="22"/>
          <w:lang w:eastAsia="mk-MK" w:bidi="mk-MK"/>
        </w:rPr>
        <w:t xml:space="preserve"> </w:t>
      </w:r>
      <w:r w:rsidR="00FB06C6" w:rsidRPr="00225026">
        <w:rPr>
          <w:rFonts w:ascii="StobiSerif Regular" w:eastAsia="Calibri" w:hAnsi="StobiSerif Regular"/>
          <w:spacing w:val="-4"/>
          <w:sz w:val="22"/>
          <w:szCs w:val="22"/>
          <w:lang w:eastAsia="mk-MK" w:bidi="mk-MK"/>
        </w:rPr>
        <w:t xml:space="preserve">со цел </w:t>
      </w:r>
      <w:r w:rsidRPr="00225026">
        <w:rPr>
          <w:rFonts w:ascii="StobiSerif Regular" w:eastAsia="Calibri" w:hAnsi="StobiSerif Regular"/>
          <w:spacing w:val="-4"/>
          <w:sz w:val="22"/>
          <w:szCs w:val="22"/>
          <w:lang w:eastAsia="mk-MK" w:bidi="mk-MK"/>
        </w:rPr>
        <w:t>обезбедување зголемена транспаре</w:t>
      </w:r>
      <w:r w:rsidR="00FB06C6" w:rsidRPr="00225026">
        <w:rPr>
          <w:rFonts w:ascii="StobiSerif Regular" w:eastAsia="Calibri" w:hAnsi="StobiSerif Regular"/>
          <w:spacing w:val="-4"/>
          <w:sz w:val="22"/>
          <w:szCs w:val="22"/>
          <w:lang w:eastAsia="mk-MK" w:bidi="mk-MK"/>
        </w:rPr>
        <w:t>нтност кон субјектите на лични</w:t>
      </w:r>
      <w:r w:rsidRPr="00225026">
        <w:rPr>
          <w:rFonts w:ascii="StobiSerif Regular" w:eastAsia="Calibri" w:hAnsi="StobiSerif Regular"/>
          <w:spacing w:val="-4"/>
          <w:sz w:val="22"/>
          <w:szCs w:val="22"/>
          <w:lang w:eastAsia="mk-MK" w:bidi="mk-MK"/>
        </w:rPr>
        <w:t xml:space="preserve"> податоци, како и обезбедување на безусловно право на приговор на субјектите на личните податоци во однос на обработката на нивните лични податоци.</w:t>
      </w:r>
      <w:r w:rsidR="002E2AEA" w:rsidRPr="00225026">
        <w:rPr>
          <w:rFonts w:ascii="StobiSerif Regular" w:eastAsia="Calibri" w:hAnsi="StobiSerif Regular"/>
          <w:spacing w:val="-4"/>
          <w:sz w:val="22"/>
          <w:szCs w:val="22"/>
          <w:lang w:eastAsia="mk-MK" w:bidi="mk-MK"/>
        </w:rPr>
        <w:t>“</w:t>
      </w:r>
    </w:p>
    <w:p w14:paraId="0AA9CE1F" w14:textId="7B5F96FF" w:rsidR="004F245F" w:rsidRPr="00225026" w:rsidRDefault="00C91F51"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 xml:space="preserve">Член </w:t>
      </w:r>
      <w:r w:rsidR="00064113" w:rsidRPr="00225026">
        <w:rPr>
          <w:rFonts w:ascii="StobiSerif Regular" w:eastAsiaTheme="minorHAnsi" w:hAnsi="StobiSerif Regular"/>
          <w:b/>
          <w:sz w:val="22"/>
          <w:szCs w:val="22"/>
        </w:rPr>
        <w:t>3</w:t>
      </w:r>
      <w:r w:rsidR="00191DC3" w:rsidRPr="00225026">
        <w:rPr>
          <w:rFonts w:ascii="StobiSerif Regular" w:eastAsiaTheme="minorHAnsi" w:hAnsi="StobiSerif Regular"/>
          <w:b/>
          <w:sz w:val="22"/>
          <w:szCs w:val="22"/>
        </w:rPr>
        <w:t>4</w:t>
      </w:r>
    </w:p>
    <w:p w14:paraId="6517C75F" w14:textId="76A59F8E" w:rsidR="008D42E6" w:rsidRPr="00225026" w:rsidRDefault="00DF1CE2"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Во ч</w:t>
      </w:r>
      <w:r w:rsidR="008D42E6" w:rsidRPr="00225026">
        <w:rPr>
          <w:rFonts w:ascii="StobiSerif Regular" w:eastAsia="Calibri" w:hAnsi="StobiSerif Regular"/>
          <w:spacing w:val="-4"/>
          <w:sz w:val="22"/>
          <w:szCs w:val="22"/>
          <w:lang w:eastAsia="mk-MK" w:bidi="mk-MK"/>
        </w:rPr>
        <w:t>лен</w:t>
      </w:r>
      <w:r w:rsidRPr="00225026">
        <w:rPr>
          <w:rFonts w:ascii="StobiSerif Regular" w:eastAsia="Calibri" w:hAnsi="StobiSerif Regular"/>
          <w:spacing w:val="-4"/>
          <w:sz w:val="22"/>
          <w:szCs w:val="22"/>
          <w:lang w:eastAsia="mk-MK" w:bidi="mk-MK"/>
        </w:rPr>
        <w:t>от</w:t>
      </w:r>
      <w:r w:rsidR="008D42E6" w:rsidRPr="00225026">
        <w:rPr>
          <w:rFonts w:ascii="StobiSerif Regular" w:eastAsia="Calibri" w:hAnsi="StobiSerif Regular"/>
          <w:spacing w:val="-4"/>
          <w:sz w:val="22"/>
          <w:szCs w:val="22"/>
          <w:lang w:eastAsia="mk-MK" w:bidi="mk-MK"/>
        </w:rPr>
        <w:t xml:space="preserve"> 8</w:t>
      </w:r>
      <w:r w:rsidR="00111256" w:rsidRPr="00225026">
        <w:rPr>
          <w:rFonts w:ascii="StobiSerif Regular" w:eastAsia="Calibri" w:hAnsi="StobiSerif Regular"/>
          <w:spacing w:val="-4"/>
          <w:sz w:val="22"/>
          <w:szCs w:val="22"/>
          <w:lang w:eastAsia="mk-MK" w:bidi="mk-MK"/>
        </w:rPr>
        <w:t>9</w:t>
      </w:r>
      <w:r w:rsidRPr="00225026">
        <w:rPr>
          <w:rFonts w:ascii="StobiSerif Regular" w:eastAsia="Calibri" w:hAnsi="StobiSerif Regular"/>
          <w:spacing w:val="-4"/>
          <w:sz w:val="22"/>
          <w:szCs w:val="22"/>
          <w:lang w:eastAsia="mk-MK" w:bidi="mk-MK"/>
        </w:rPr>
        <w:t xml:space="preserve"> ставот (2) </w:t>
      </w:r>
      <w:r w:rsidR="004D5C76" w:rsidRPr="00225026">
        <w:rPr>
          <w:rFonts w:ascii="StobiSerif Regular" w:eastAsia="Calibri" w:hAnsi="StobiSerif Regular"/>
          <w:spacing w:val="-4"/>
          <w:sz w:val="22"/>
          <w:szCs w:val="22"/>
          <w:lang w:eastAsia="mk-MK" w:bidi="mk-MK"/>
        </w:rPr>
        <w:t>се менува и гласи:</w:t>
      </w:r>
      <w:r w:rsidRPr="00225026">
        <w:rPr>
          <w:rFonts w:ascii="StobiSerif Regular" w:eastAsia="Calibri" w:hAnsi="StobiSerif Regular"/>
          <w:spacing w:val="-4"/>
          <w:sz w:val="22"/>
          <w:szCs w:val="22"/>
          <w:lang w:eastAsia="mk-MK" w:bidi="mk-MK"/>
        </w:rPr>
        <w:t xml:space="preserve"> </w:t>
      </w:r>
    </w:p>
    <w:p w14:paraId="339A3B3E" w14:textId="7B797874" w:rsidR="008D42E6" w:rsidRPr="00225026" w:rsidRDefault="004D5C76"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w:t>
      </w:r>
      <w:r w:rsidR="008D42E6" w:rsidRPr="00225026">
        <w:rPr>
          <w:rFonts w:ascii="StobiSerif Regular" w:eastAsia="Calibri" w:hAnsi="StobiSerif Regular"/>
          <w:spacing w:val="-4"/>
          <w:sz w:val="22"/>
          <w:szCs w:val="22"/>
          <w:lang w:eastAsia="mk-MK" w:bidi="mk-MK"/>
        </w:rPr>
        <w:t xml:space="preserve">Одредбите </w:t>
      </w:r>
      <w:r w:rsidR="003F735B" w:rsidRPr="00225026">
        <w:rPr>
          <w:rFonts w:ascii="StobiSerif Regular" w:eastAsia="Calibri" w:hAnsi="StobiSerif Regular"/>
          <w:spacing w:val="-4"/>
          <w:sz w:val="22"/>
          <w:szCs w:val="22"/>
          <w:lang w:eastAsia="mk-MK" w:bidi="mk-MK"/>
        </w:rPr>
        <w:t>од овој закон</w:t>
      </w:r>
      <w:r w:rsidR="008D42E6" w:rsidRPr="00225026">
        <w:rPr>
          <w:rFonts w:ascii="StobiSerif Regular" w:eastAsia="Calibri" w:hAnsi="StobiSerif Regular"/>
          <w:spacing w:val="-4"/>
          <w:sz w:val="22"/>
          <w:szCs w:val="22"/>
          <w:lang w:eastAsia="mk-MK" w:bidi="mk-MK"/>
        </w:rPr>
        <w:t xml:space="preserve"> не се применуваат на </w:t>
      </w:r>
      <w:r w:rsidRPr="00225026">
        <w:rPr>
          <w:rFonts w:ascii="StobiSerif Regular" w:eastAsia="Calibri" w:hAnsi="StobiSerif Regular"/>
          <w:spacing w:val="-4"/>
          <w:sz w:val="22"/>
          <w:szCs w:val="22"/>
          <w:lang w:eastAsia="mk-MK" w:bidi="mk-MK"/>
        </w:rPr>
        <w:t xml:space="preserve">системот за </w:t>
      </w:r>
      <w:r w:rsidR="008D42E6" w:rsidRPr="00225026">
        <w:rPr>
          <w:rFonts w:ascii="StobiSerif Regular" w:eastAsia="Calibri" w:hAnsi="StobiSerif Regular"/>
          <w:spacing w:val="-4"/>
          <w:sz w:val="22"/>
          <w:szCs w:val="22"/>
          <w:lang w:eastAsia="mk-MK" w:bidi="mk-MK"/>
        </w:rPr>
        <w:t xml:space="preserve">вршење на видео надзор </w:t>
      </w:r>
      <w:r w:rsidRPr="00225026">
        <w:rPr>
          <w:rFonts w:ascii="StobiSerif Regular" w:eastAsia="Calibri" w:hAnsi="StobiSerif Regular"/>
          <w:spacing w:val="-4"/>
          <w:sz w:val="22"/>
          <w:szCs w:val="22"/>
          <w:lang w:eastAsia="mk-MK" w:bidi="mk-MK"/>
        </w:rPr>
        <w:t xml:space="preserve">поставен </w:t>
      </w:r>
      <w:r w:rsidR="008D42E6" w:rsidRPr="00225026">
        <w:rPr>
          <w:rFonts w:ascii="StobiSerif Regular" w:eastAsia="Calibri" w:hAnsi="StobiSerif Regular"/>
          <w:spacing w:val="-4"/>
          <w:sz w:val="22"/>
          <w:szCs w:val="22"/>
          <w:lang w:eastAsia="mk-MK" w:bidi="mk-MK"/>
        </w:rPr>
        <w:t>од страна на физички лица</w:t>
      </w:r>
      <w:r w:rsidRPr="00225026">
        <w:rPr>
          <w:rFonts w:ascii="StobiSerif Regular" w:eastAsia="Calibri" w:hAnsi="StobiSerif Regular"/>
          <w:spacing w:val="-4"/>
          <w:sz w:val="22"/>
          <w:szCs w:val="22"/>
          <w:lang w:eastAsia="mk-MK" w:bidi="mk-MK"/>
        </w:rPr>
        <w:t xml:space="preserve"> во едностанбени објекти</w:t>
      </w:r>
      <w:r w:rsidR="008D42E6" w:rsidRPr="00225026">
        <w:rPr>
          <w:rFonts w:ascii="StobiSerif Regular" w:eastAsia="Calibri" w:hAnsi="StobiSerif Regular"/>
          <w:spacing w:val="-4"/>
          <w:sz w:val="22"/>
          <w:szCs w:val="22"/>
          <w:lang w:eastAsia="mk-MK" w:bidi="mk-MK"/>
        </w:rPr>
        <w:t>.</w:t>
      </w:r>
      <w:r w:rsidRPr="00225026">
        <w:rPr>
          <w:rFonts w:ascii="StobiSerif Regular" w:eastAsia="Calibri" w:hAnsi="StobiSerif Regular"/>
          <w:spacing w:val="-4"/>
          <w:sz w:val="22"/>
          <w:szCs w:val="22"/>
          <w:lang w:eastAsia="mk-MK" w:bidi="mk-MK"/>
        </w:rPr>
        <w:t>“</w:t>
      </w:r>
    </w:p>
    <w:p w14:paraId="00FB438C" w14:textId="77777777" w:rsidR="003C6E56" w:rsidRPr="00225026" w:rsidRDefault="003C6E56" w:rsidP="0091379C">
      <w:pPr>
        <w:ind w:firstLine="567"/>
        <w:jc w:val="both"/>
        <w:rPr>
          <w:rFonts w:ascii="StobiSerif Regular" w:eastAsia="Calibri" w:hAnsi="StobiSerif Regular"/>
          <w:spacing w:val="-4"/>
          <w:sz w:val="22"/>
          <w:szCs w:val="22"/>
          <w:lang w:eastAsia="mk-MK" w:bidi="mk-MK"/>
        </w:rPr>
      </w:pPr>
    </w:p>
    <w:p w14:paraId="4398C378" w14:textId="6D7A31BF" w:rsidR="00CF4DE7" w:rsidRPr="00225026" w:rsidRDefault="00866933"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 xml:space="preserve">Член </w:t>
      </w:r>
      <w:r w:rsidR="00064113" w:rsidRPr="00225026">
        <w:rPr>
          <w:rFonts w:ascii="StobiSerif Regular" w:eastAsiaTheme="minorHAnsi" w:hAnsi="StobiSerif Regular"/>
          <w:b/>
          <w:sz w:val="22"/>
          <w:szCs w:val="22"/>
        </w:rPr>
        <w:t>3</w:t>
      </w:r>
      <w:r w:rsidR="00191DC3" w:rsidRPr="00225026">
        <w:rPr>
          <w:rFonts w:ascii="StobiSerif Regular" w:eastAsiaTheme="minorHAnsi" w:hAnsi="StobiSerif Regular"/>
          <w:b/>
          <w:sz w:val="22"/>
          <w:szCs w:val="22"/>
        </w:rPr>
        <w:t>5</w:t>
      </w:r>
    </w:p>
    <w:p w14:paraId="23C443E1" w14:textId="3F2A3C10" w:rsidR="000A2A14" w:rsidRPr="00225026" w:rsidRDefault="00866933"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Во </w:t>
      </w:r>
      <w:r w:rsidR="007A24DB" w:rsidRPr="00225026">
        <w:rPr>
          <w:rFonts w:ascii="StobiSerif Regular" w:eastAsia="Calibri" w:hAnsi="StobiSerif Regular"/>
          <w:spacing w:val="-4"/>
          <w:sz w:val="22"/>
          <w:szCs w:val="22"/>
          <w:lang w:eastAsia="mk-MK" w:bidi="mk-MK"/>
        </w:rPr>
        <w:t>насловот и во членот 91 зборовите „едностанбени и“, односно „едностанбените и“ се бришат.</w:t>
      </w:r>
    </w:p>
    <w:p w14:paraId="6833DB1D" w14:textId="73A7F58E" w:rsidR="00E876B4" w:rsidRPr="00225026" w:rsidRDefault="007A24DB"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 xml:space="preserve">Член </w:t>
      </w:r>
      <w:r w:rsidR="00064113" w:rsidRPr="00225026">
        <w:rPr>
          <w:rFonts w:ascii="StobiSerif Regular" w:eastAsiaTheme="minorHAnsi" w:hAnsi="StobiSerif Regular"/>
          <w:b/>
          <w:sz w:val="22"/>
          <w:szCs w:val="22"/>
        </w:rPr>
        <w:t>3</w:t>
      </w:r>
      <w:r w:rsidR="00191DC3" w:rsidRPr="00225026">
        <w:rPr>
          <w:rFonts w:ascii="StobiSerif Regular" w:eastAsiaTheme="minorHAnsi" w:hAnsi="StobiSerif Regular"/>
          <w:b/>
          <w:sz w:val="22"/>
          <w:szCs w:val="22"/>
        </w:rPr>
        <w:t>6</w:t>
      </w:r>
    </w:p>
    <w:p w14:paraId="1F35975D" w14:textId="77777777" w:rsidR="003565B5" w:rsidRPr="00225026" w:rsidRDefault="00E876B4"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Насловот пред членот 93 се менува и гласи: „Барање за вршење на супервизија во однос на обработка</w:t>
      </w:r>
      <w:r w:rsidR="006E31C4" w:rsidRPr="00225026">
        <w:rPr>
          <w:rFonts w:ascii="StobiSerif Regular" w:eastAsia="Calibri" w:hAnsi="StobiSerif Regular"/>
          <w:spacing w:val="-4"/>
          <w:sz w:val="22"/>
          <w:szCs w:val="22"/>
          <w:lang w:eastAsia="mk-MK" w:bidi="mk-MK"/>
        </w:rPr>
        <w:t>та</w:t>
      </w:r>
      <w:r w:rsidRPr="00225026">
        <w:rPr>
          <w:rFonts w:ascii="StobiSerif Regular" w:eastAsia="Calibri" w:hAnsi="StobiSerif Regular"/>
          <w:spacing w:val="-4"/>
          <w:sz w:val="22"/>
          <w:szCs w:val="22"/>
          <w:lang w:eastAsia="mk-MK" w:bidi="mk-MK"/>
        </w:rPr>
        <w:t xml:space="preserve"> на лични податоци преку вршење на видео надзор“.</w:t>
      </w:r>
    </w:p>
    <w:p w14:paraId="7C06EB63" w14:textId="65FC8407" w:rsidR="00C82D4D" w:rsidRPr="00225026" w:rsidRDefault="002E1280"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Во членот 93 во ставот (1) </w:t>
      </w:r>
      <w:r w:rsidR="00E876B4" w:rsidRPr="00225026">
        <w:rPr>
          <w:rFonts w:ascii="StobiSerif Regular" w:eastAsia="Calibri" w:hAnsi="StobiSerif Regular"/>
          <w:spacing w:val="-4"/>
          <w:sz w:val="22"/>
          <w:szCs w:val="22"/>
          <w:lang w:eastAsia="mk-MK" w:bidi="mk-MK"/>
        </w:rPr>
        <w:t>зборовите „барање за утврдување на повреда на правото на заштита на личните податоци кое се однесува на обработка на лични податоци преку вршење на видео надзор“ се заменуваат со зборовите „барање за вршење на супервизија во однос на обработка</w:t>
      </w:r>
      <w:r w:rsidR="006E31C4" w:rsidRPr="00225026">
        <w:rPr>
          <w:rFonts w:ascii="StobiSerif Regular" w:eastAsia="Calibri" w:hAnsi="StobiSerif Regular"/>
          <w:spacing w:val="-4"/>
          <w:sz w:val="22"/>
          <w:szCs w:val="22"/>
          <w:lang w:eastAsia="mk-MK" w:bidi="mk-MK"/>
        </w:rPr>
        <w:t>та</w:t>
      </w:r>
      <w:r w:rsidR="00E876B4" w:rsidRPr="00225026">
        <w:rPr>
          <w:rFonts w:ascii="StobiSerif Regular" w:eastAsia="Calibri" w:hAnsi="StobiSerif Regular"/>
          <w:spacing w:val="-4"/>
          <w:sz w:val="22"/>
          <w:szCs w:val="22"/>
          <w:lang w:eastAsia="mk-MK" w:bidi="mk-MK"/>
        </w:rPr>
        <w:t xml:space="preserve"> на лични податоци преку </w:t>
      </w:r>
      <w:r w:rsidR="00716113" w:rsidRPr="00225026">
        <w:rPr>
          <w:rFonts w:ascii="StobiSerif Regular" w:eastAsia="Calibri" w:hAnsi="StobiSerif Regular"/>
          <w:spacing w:val="-4"/>
          <w:sz w:val="22"/>
          <w:szCs w:val="22"/>
          <w:lang w:eastAsia="mk-MK" w:bidi="mk-MK"/>
        </w:rPr>
        <w:t xml:space="preserve">системот за </w:t>
      </w:r>
      <w:r w:rsidR="00E876B4" w:rsidRPr="00225026">
        <w:rPr>
          <w:rFonts w:ascii="StobiSerif Regular" w:eastAsia="Calibri" w:hAnsi="StobiSerif Regular"/>
          <w:spacing w:val="-4"/>
          <w:sz w:val="22"/>
          <w:szCs w:val="22"/>
          <w:lang w:eastAsia="mk-MK" w:bidi="mk-MK"/>
        </w:rPr>
        <w:t xml:space="preserve">вршење на видео надзор“, а </w:t>
      </w:r>
      <w:r w:rsidRPr="00225026">
        <w:rPr>
          <w:rFonts w:ascii="StobiSerif Regular" w:eastAsia="Calibri" w:hAnsi="StobiSerif Regular"/>
          <w:spacing w:val="-4"/>
          <w:sz w:val="22"/>
          <w:szCs w:val="22"/>
          <w:lang w:eastAsia="mk-MK" w:bidi="mk-MK"/>
        </w:rPr>
        <w:t>зборовите „едностанбени или“ се бришат.</w:t>
      </w:r>
    </w:p>
    <w:p w14:paraId="61E53AD7" w14:textId="4F238E8C" w:rsidR="00CF4DE7" w:rsidRPr="00225026" w:rsidRDefault="003724F6"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 xml:space="preserve">Член </w:t>
      </w:r>
      <w:r w:rsidR="00064113" w:rsidRPr="00225026">
        <w:rPr>
          <w:rFonts w:ascii="StobiSerif Regular" w:eastAsiaTheme="minorHAnsi" w:hAnsi="StobiSerif Regular"/>
          <w:b/>
          <w:sz w:val="22"/>
          <w:szCs w:val="22"/>
        </w:rPr>
        <w:t>3</w:t>
      </w:r>
      <w:r w:rsidR="00BA1E47" w:rsidRPr="00225026">
        <w:rPr>
          <w:rFonts w:ascii="StobiSerif Regular" w:eastAsiaTheme="minorHAnsi" w:hAnsi="StobiSerif Regular"/>
          <w:b/>
          <w:sz w:val="22"/>
          <w:szCs w:val="22"/>
        </w:rPr>
        <w:t>7</w:t>
      </w:r>
    </w:p>
    <w:p w14:paraId="07A3A3B7" w14:textId="3F3684B2" w:rsidR="001D3C6C" w:rsidRPr="00225026" w:rsidRDefault="00970C80"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Во членот 97 </w:t>
      </w:r>
      <w:r w:rsidR="001D3C6C" w:rsidRPr="00225026">
        <w:rPr>
          <w:rFonts w:ascii="StobiSerif Regular" w:eastAsia="Calibri" w:hAnsi="StobiSerif Regular"/>
          <w:spacing w:val="-4"/>
          <w:sz w:val="22"/>
          <w:szCs w:val="22"/>
          <w:lang w:eastAsia="mk-MK" w:bidi="mk-MK"/>
        </w:rPr>
        <w:t xml:space="preserve">во ставот (2) зборовите </w:t>
      </w:r>
      <w:r w:rsidR="006A089A" w:rsidRPr="00225026">
        <w:rPr>
          <w:rFonts w:ascii="StobiSerif Regular" w:eastAsia="Calibri" w:hAnsi="StobiSerif Regular"/>
          <w:spacing w:val="-4"/>
          <w:sz w:val="22"/>
          <w:szCs w:val="22"/>
          <w:lang w:eastAsia="mk-MK" w:bidi="mk-MK"/>
        </w:rPr>
        <w:t>„</w:t>
      </w:r>
      <w:r w:rsidR="001D3C6C" w:rsidRPr="00225026">
        <w:rPr>
          <w:rFonts w:ascii="StobiSerif Regular" w:eastAsia="Calibri" w:hAnsi="StobiSerif Regular"/>
          <w:spacing w:val="-4"/>
          <w:sz w:val="22"/>
          <w:szCs w:val="22"/>
          <w:lang w:eastAsia="mk-MK" w:bidi="mk-MK"/>
        </w:rPr>
        <w:t>постапката“ се заменуваат со зборовите ,,преземените дејствија и активности по однос на барањето од ставот (1) на овој член“.</w:t>
      </w:r>
    </w:p>
    <w:p w14:paraId="7CF34710" w14:textId="4CB29F9D" w:rsidR="002352D8" w:rsidRPr="00225026" w:rsidRDefault="001D3C6C"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В</w:t>
      </w:r>
      <w:r w:rsidR="00970C80" w:rsidRPr="00225026">
        <w:rPr>
          <w:rFonts w:ascii="StobiSerif Regular" w:eastAsia="Calibri" w:hAnsi="StobiSerif Regular"/>
          <w:spacing w:val="-4"/>
          <w:sz w:val="22"/>
          <w:szCs w:val="22"/>
          <w:lang w:eastAsia="mk-MK" w:bidi="mk-MK"/>
        </w:rPr>
        <w:t>о ставот (3) зборовите „и содржината“ се бришат.</w:t>
      </w:r>
    </w:p>
    <w:p w14:paraId="4933DE73" w14:textId="20F3DF75" w:rsidR="00970C80" w:rsidRPr="00225026" w:rsidRDefault="00970C80"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По ставот (3) се додава нов став (4) кој гласи:</w:t>
      </w:r>
    </w:p>
    <w:p w14:paraId="551F936E" w14:textId="09E83483" w:rsidR="00970C80" w:rsidRPr="00225026" w:rsidRDefault="00970C80"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lastRenderedPageBreak/>
        <w:t>„</w:t>
      </w:r>
      <w:r w:rsidR="00CF4DE7" w:rsidRPr="00225026">
        <w:rPr>
          <w:rFonts w:ascii="StobiSerif Regular" w:eastAsia="Calibri" w:hAnsi="StobiSerif Regular"/>
          <w:spacing w:val="-4"/>
          <w:sz w:val="22"/>
          <w:szCs w:val="22"/>
          <w:lang w:eastAsia="mk-MK" w:bidi="mk-MK"/>
        </w:rPr>
        <w:t xml:space="preserve">(4) </w:t>
      </w:r>
      <w:r w:rsidRPr="00225026">
        <w:rPr>
          <w:rFonts w:ascii="StobiSerif Regular" w:eastAsia="Calibri" w:hAnsi="StobiSerif Regular"/>
          <w:spacing w:val="-4"/>
          <w:sz w:val="22"/>
          <w:szCs w:val="22"/>
          <w:lang w:eastAsia="mk-MK" w:bidi="mk-MK"/>
        </w:rPr>
        <w:t>Во барањето од ставот (1) на овој член се содржани следните лични податоци: име и презиме, адреса на живеење, контакт</w:t>
      </w:r>
      <w:r w:rsidR="00716113" w:rsidRPr="00225026">
        <w:rPr>
          <w:rFonts w:ascii="StobiSerif Regular" w:eastAsia="Calibri" w:hAnsi="StobiSerif Regular"/>
          <w:spacing w:val="-4"/>
          <w:sz w:val="22"/>
          <w:szCs w:val="22"/>
          <w:lang w:eastAsia="mk-MK" w:bidi="mk-MK"/>
        </w:rPr>
        <w:t xml:space="preserve"> </w:t>
      </w:r>
      <w:r w:rsidRPr="00225026">
        <w:rPr>
          <w:rFonts w:ascii="StobiSerif Regular" w:eastAsia="Calibri" w:hAnsi="StobiSerif Regular"/>
          <w:spacing w:val="-4"/>
          <w:sz w:val="22"/>
          <w:szCs w:val="22"/>
          <w:lang w:eastAsia="mk-MK" w:bidi="mk-MK"/>
        </w:rPr>
        <w:t>телефон и електронска пошта</w:t>
      </w:r>
      <w:r w:rsidR="00CF4DE7" w:rsidRPr="00225026">
        <w:rPr>
          <w:rFonts w:ascii="StobiSerif Regular" w:eastAsia="Calibri" w:hAnsi="StobiSerif Regular"/>
          <w:spacing w:val="-4"/>
          <w:sz w:val="22"/>
          <w:szCs w:val="22"/>
          <w:lang w:eastAsia="mk-MK" w:bidi="mk-MK"/>
        </w:rPr>
        <w:t>.“</w:t>
      </w:r>
    </w:p>
    <w:p w14:paraId="72CFFE2A" w14:textId="59A1A16C" w:rsidR="00CF4DE7" w:rsidRPr="00225026" w:rsidRDefault="001D3C6C"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Ставот (4) станува став (5)</w:t>
      </w:r>
      <w:r w:rsidR="00CF4DE7" w:rsidRPr="00225026">
        <w:rPr>
          <w:rFonts w:ascii="StobiSerif Regular" w:eastAsia="Calibri" w:hAnsi="StobiSerif Regular"/>
          <w:spacing w:val="-4"/>
          <w:sz w:val="22"/>
          <w:szCs w:val="22"/>
          <w:lang w:eastAsia="mk-MK" w:bidi="mk-MK"/>
        </w:rPr>
        <w:t>.</w:t>
      </w:r>
    </w:p>
    <w:p w14:paraId="28BA8F4B" w14:textId="1817E8AB" w:rsidR="001D3C6C" w:rsidRPr="00225026" w:rsidRDefault="001D3C6C"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Ставот (5) се брише.</w:t>
      </w:r>
    </w:p>
    <w:p w14:paraId="1BFA228E" w14:textId="52B82F08" w:rsidR="00F85A86" w:rsidRPr="00225026" w:rsidRDefault="00CF4DE7"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 xml:space="preserve">Член </w:t>
      </w:r>
      <w:r w:rsidR="00064113" w:rsidRPr="00225026">
        <w:rPr>
          <w:rFonts w:ascii="StobiSerif Regular" w:eastAsiaTheme="minorHAnsi" w:hAnsi="StobiSerif Regular"/>
          <w:b/>
          <w:sz w:val="22"/>
          <w:szCs w:val="22"/>
        </w:rPr>
        <w:t>3</w:t>
      </w:r>
      <w:r w:rsidR="00BA1E47" w:rsidRPr="00225026">
        <w:rPr>
          <w:rFonts w:ascii="StobiSerif Regular" w:eastAsiaTheme="minorHAnsi" w:hAnsi="StobiSerif Regular"/>
          <w:b/>
          <w:sz w:val="22"/>
          <w:szCs w:val="22"/>
        </w:rPr>
        <w:t>8</w:t>
      </w:r>
    </w:p>
    <w:p w14:paraId="64CAB4DF" w14:textId="05D27164" w:rsidR="00C401FA" w:rsidRPr="00225026" w:rsidRDefault="00C401FA" w:rsidP="0091379C">
      <w:pPr>
        <w:tabs>
          <w:tab w:val="left" w:pos="284"/>
        </w:tabs>
        <w:ind w:firstLine="567"/>
        <w:jc w:val="both"/>
        <w:rPr>
          <w:rFonts w:ascii="StobiSerif Regular" w:eastAsia="Calibri" w:hAnsi="StobiSerif Regular"/>
          <w:sz w:val="22"/>
          <w:szCs w:val="22"/>
          <w:lang w:eastAsia="mk-MK"/>
        </w:rPr>
      </w:pPr>
      <w:r w:rsidRPr="00225026">
        <w:rPr>
          <w:rFonts w:ascii="StobiSerif Regular" w:eastAsiaTheme="minorHAnsi" w:hAnsi="StobiSerif Regular"/>
          <w:bCs/>
          <w:sz w:val="22"/>
          <w:szCs w:val="22"/>
        </w:rPr>
        <w:t xml:space="preserve">Во членот 102 во ставот (4) точката на крајот на реченицата се брише и се додаваат зборовите кои гласат: „кои </w:t>
      </w:r>
      <w:r w:rsidRPr="00225026">
        <w:rPr>
          <w:rFonts w:ascii="StobiSerif Regular" w:eastAsia="Calibri" w:hAnsi="StobiSerif Regular"/>
          <w:sz w:val="22"/>
          <w:szCs w:val="22"/>
          <w:lang w:eastAsia="mk-MK"/>
        </w:rPr>
        <w:t>имаат додаток на плата во износ од 30 % од основната плата</w:t>
      </w:r>
      <w:r w:rsidRPr="00225026">
        <w:rPr>
          <w:rFonts w:ascii="StobiSerif Regular" w:eastAsiaTheme="minorHAnsi" w:hAnsi="StobiSerif Regular"/>
          <w:bCs/>
          <w:sz w:val="22"/>
          <w:szCs w:val="22"/>
        </w:rPr>
        <w:t xml:space="preserve"> з</w:t>
      </w:r>
      <w:r w:rsidRPr="00225026">
        <w:rPr>
          <w:rFonts w:ascii="StobiSerif Regular" w:eastAsia="Calibri" w:hAnsi="StobiSerif Regular"/>
          <w:sz w:val="22"/>
          <w:szCs w:val="22"/>
          <w:lang w:eastAsia="mk-MK"/>
        </w:rPr>
        <w:t xml:space="preserve">аради специфичната природа на работните задачи, обемот на работа, посебностите при извршувањето на специфичните должности и овластувања, постоење на висок ризик, доверливост и прилагодувањето на пазарот на труд“. </w:t>
      </w:r>
    </w:p>
    <w:p w14:paraId="37C8354E" w14:textId="55F0EFF9" w:rsidR="00C401FA" w:rsidRPr="00225026" w:rsidRDefault="00C401FA" w:rsidP="00C45D5E">
      <w:pPr>
        <w:spacing w:before="240" w:after="240"/>
        <w:jc w:val="center"/>
        <w:rPr>
          <w:rFonts w:ascii="StobiSerif Regular" w:eastAsiaTheme="minorHAnsi" w:hAnsi="StobiSerif Regular"/>
          <w:b/>
          <w:sz w:val="22"/>
          <w:szCs w:val="22"/>
        </w:rPr>
      </w:pPr>
      <w:r w:rsidRPr="00225026">
        <w:rPr>
          <w:rFonts w:ascii="StobiSerif Regular" w:eastAsia="Calibri" w:hAnsi="StobiSerif Regular"/>
          <w:color w:val="000000"/>
          <w:spacing w:val="-4"/>
          <w:sz w:val="22"/>
          <w:szCs w:val="22"/>
          <w:lang w:eastAsia="mk-MK" w:bidi="mk-MK"/>
        </w:rPr>
        <w:t>Член</w:t>
      </w:r>
      <w:r w:rsidRPr="00225026">
        <w:rPr>
          <w:rFonts w:ascii="StobiSerif Regular" w:eastAsiaTheme="minorHAnsi" w:hAnsi="StobiSerif Regular"/>
          <w:b/>
          <w:sz w:val="22"/>
          <w:szCs w:val="22"/>
        </w:rPr>
        <w:t xml:space="preserve"> 3</w:t>
      </w:r>
      <w:r w:rsidR="000B54B1" w:rsidRPr="00225026">
        <w:rPr>
          <w:rFonts w:ascii="StobiSerif Regular" w:eastAsiaTheme="minorHAnsi" w:hAnsi="StobiSerif Regular"/>
          <w:b/>
          <w:sz w:val="22"/>
          <w:szCs w:val="22"/>
        </w:rPr>
        <w:t>9</w:t>
      </w:r>
    </w:p>
    <w:p w14:paraId="351C6DAE" w14:textId="6476B686" w:rsidR="00172706" w:rsidRPr="00225026" w:rsidRDefault="00CF4DE7" w:rsidP="0091379C">
      <w:pPr>
        <w:ind w:firstLine="567"/>
        <w:jc w:val="both"/>
        <w:rPr>
          <w:rFonts w:ascii="StobiSerif Regular" w:eastAsia="Calibri" w:hAnsi="StobiSerif Regular"/>
          <w:spacing w:val="-4"/>
          <w:sz w:val="22"/>
          <w:szCs w:val="22"/>
          <w:lang w:eastAsia="mk-MK" w:bidi="mk-MK"/>
        </w:rPr>
      </w:pPr>
      <w:bookmarkStart w:id="1" w:name="_Hlk30075559"/>
      <w:r w:rsidRPr="00225026">
        <w:rPr>
          <w:rFonts w:ascii="StobiSerif Regular" w:eastAsia="Calibri" w:hAnsi="StobiSerif Regular"/>
          <w:spacing w:val="-4"/>
          <w:sz w:val="22"/>
          <w:szCs w:val="22"/>
          <w:lang w:eastAsia="mk-MK" w:bidi="mk-MK"/>
        </w:rPr>
        <w:t xml:space="preserve">Во членот 103 ставот (2) </w:t>
      </w:r>
      <w:r w:rsidR="00172706" w:rsidRPr="00225026">
        <w:rPr>
          <w:rFonts w:ascii="StobiSerif Regular" w:eastAsia="Calibri" w:hAnsi="StobiSerif Regular"/>
          <w:spacing w:val="-4"/>
          <w:sz w:val="22"/>
          <w:szCs w:val="22"/>
          <w:lang w:eastAsia="mk-MK" w:bidi="mk-MK"/>
        </w:rPr>
        <w:t xml:space="preserve">се менува и гласи: </w:t>
      </w:r>
    </w:p>
    <w:p w14:paraId="09DB3150" w14:textId="35499F72" w:rsidR="00CF4DE7" w:rsidRPr="00225026" w:rsidRDefault="00172706"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„Во службената легитимација од ставот (1) на овој член се содржани следните лични податоци: име и презиме и звање на супервизорот</w:t>
      </w:r>
      <w:r w:rsidR="00CF4DE7" w:rsidRPr="00225026">
        <w:rPr>
          <w:rFonts w:ascii="StobiSerif Regular" w:eastAsia="Calibri" w:hAnsi="StobiSerif Regular"/>
          <w:spacing w:val="-4"/>
          <w:sz w:val="22"/>
          <w:szCs w:val="22"/>
          <w:lang w:eastAsia="mk-MK" w:bidi="mk-MK"/>
        </w:rPr>
        <w:t>.</w:t>
      </w:r>
      <w:r w:rsidRPr="00225026">
        <w:rPr>
          <w:rFonts w:ascii="StobiSerif Regular" w:eastAsia="Calibri" w:hAnsi="StobiSerif Regular"/>
          <w:spacing w:val="-4"/>
          <w:sz w:val="22"/>
          <w:szCs w:val="22"/>
          <w:lang w:eastAsia="mk-MK" w:bidi="mk-MK"/>
        </w:rPr>
        <w:t>“</w:t>
      </w:r>
    </w:p>
    <w:p w14:paraId="38FF6F27" w14:textId="5E163948" w:rsidR="00CF4DE7" w:rsidRPr="00225026" w:rsidRDefault="005F7045"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По ставот (2) се додаваат </w:t>
      </w:r>
      <w:r w:rsidR="00F77D8C" w:rsidRPr="00225026">
        <w:rPr>
          <w:rFonts w:ascii="StobiSerif Regular" w:eastAsia="Calibri" w:hAnsi="StobiSerif Regular"/>
          <w:spacing w:val="-4"/>
          <w:sz w:val="22"/>
          <w:szCs w:val="22"/>
          <w:lang w:eastAsia="mk-MK" w:bidi="mk-MK"/>
        </w:rPr>
        <w:t>два</w:t>
      </w:r>
      <w:r w:rsidR="00256384" w:rsidRPr="00225026">
        <w:rPr>
          <w:rFonts w:ascii="StobiSerif Regular" w:eastAsia="Calibri" w:hAnsi="StobiSerif Regular"/>
          <w:spacing w:val="-4"/>
          <w:sz w:val="22"/>
          <w:szCs w:val="22"/>
          <w:lang w:eastAsia="mk-MK" w:bidi="mk-MK"/>
        </w:rPr>
        <w:t xml:space="preserve"> </w:t>
      </w:r>
      <w:r w:rsidR="00CF4DE7" w:rsidRPr="00225026">
        <w:rPr>
          <w:rFonts w:ascii="StobiSerif Regular" w:eastAsia="Calibri" w:hAnsi="StobiSerif Regular"/>
          <w:spacing w:val="-4"/>
          <w:sz w:val="22"/>
          <w:szCs w:val="22"/>
          <w:lang w:eastAsia="mk-MK" w:bidi="mk-MK"/>
        </w:rPr>
        <w:t>нов</w:t>
      </w:r>
      <w:r w:rsidR="00256384" w:rsidRPr="00225026">
        <w:rPr>
          <w:rFonts w:ascii="StobiSerif Regular" w:eastAsia="Calibri" w:hAnsi="StobiSerif Regular"/>
          <w:spacing w:val="-4"/>
          <w:sz w:val="22"/>
          <w:szCs w:val="22"/>
          <w:lang w:eastAsia="mk-MK" w:bidi="mk-MK"/>
        </w:rPr>
        <w:t>и</w:t>
      </w:r>
      <w:r w:rsidR="00CF4DE7" w:rsidRPr="00225026">
        <w:rPr>
          <w:rFonts w:ascii="StobiSerif Regular" w:eastAsia="Calibri" w:hAnsi="StobiSerif Regular"/>
          <w:spacing w:val="-4"/>
          <w:sz w:val="22"/>
          <w:szCs w:val="22"/>
          <w:lang w:eastAsia="mk-MK" w:bidi="mk-MK"/>
        </w:rPr>
        <w:t xml:space="preserve"> став</w:t>
      </w:r>
      <w:r w:rsidR="00256384" w:rsidRPr="00225026">
        <w:rPr>
          <w:rFonts w:ascii="StobiSerif Regular" w:eastAsia="Calibri" w:hAnsi="StobiSerif Regular"/>
          <w:spacing w:val="-4"/>
          <w:sz w:val="22"/>
          <w:szCs w:val="22"/>
          <w:lang w:eastAsia="mk-MK" w:bidi="mk-MK"/>
        </w:rPr>
        <w:t>а</w:t>
      </w:r>
      <w:r w:rsidRPr="00225026">
        <w:rPr>
          <w:rFonts w:ascii="StobiSerif Regular" w:eastAsia="Calibri" w:hAnsi="StobiSerif Regular"/>
          <w:spacing w:val="-4"/>
          <w:sz w:val="22"/>
          <w:szCs w:val="22"/>
          <w:lang w:eastAsia="mk-MK" w:bidi="mk-MK"/>
        </w:rPr>
        <w:t xml:space="preserve"> (3)</w:t>
      </w:r>
      <w:r w:rsidR="00F77D8C" w:rsidRPr="00225026">
        <w:rPr>
          <w:rFonts w:ascii="StobiSerif Regular" w:eastAsia="Calibri" w:hAnsi="StobiSerif Regular"/>
          <w:spacing w:val="-4"/>
          <w:sz w:val="22"/>
          <w:szCs w:val="22"/>
          <w:lang w:eastAsia="mk-MK" w:bidi="mk-MK"/>
        </w:rPr>
        <w:t xml:space="preserve"> и</w:t>
      </w:r>
      <w:r w:rsidRPr="00225026">
        <w:rPr>
          <w:rFonts w:ascii="StobiSerif Regular" w:eastAsia="Calibri" w:hAnsi="StobiSerif Regular"/>
          <w:spacing w:val="-4"/>
          <w:sz w:val="22"/>
          <w:szCs w:val="22"/>
          <w:lang w:eastAsia="mk-MK" w:bidi="mk-MK"/>
        </w:rPr>
        <w:t xml:space="preserve"> </w:t>
      </w:r>
      <w:r w:rsidR="00256384" w:rsidRPr="00225026">
        <w:rPr>
          <w:rFonts w:ascii="StobiSerif Regular" w:eastAsia="Calibri" w:hAnsi="StobiSerif Regular"/>
          <w:spacing w:val="-4"/>
          <w:sz w:val="22"/>
          <w:szCs w:val="22"/>
          <w:lang w:eastAsia="mk-MK" w:bidi="mk-MK"/>
        </w:rPr>
        <w:t>(4) кои</w:t>
      </w:r>
      <w:r w:rsidR="00CF4DE7" w:rsidRPr="00225026">
        <w:rPr>
          <w:rFonts w:ascii="StobiSerif Regular" w:eastAsia="Calibri" w:hAnsi="StobiSerif Regular"/>
          <w:spacing w:val="-4"/>
          <w:sz w:val="22"/>
          <w:szCs w:val="22"/>
          <w:lang w:eastAsia="mk-MK" w:bidi="mk-MK"/>
        </w:rPr>
        <w:t xml:space="preserve"> глас</w:t>
      </w:r>
      <w:r w:rsidR="00256384" w:rsidRPr="00225026">
        <w:rPr>
          <w:rFonts w:ascii="StobiSerif Regular" w:eastAsia="Calibri" w:hAnsi="StobiSerif Regular"/>
          <w:spacing w:val="-4"/>
          <w:sz w:val="22"/>
          <w:szCs w:val="22"/>
          <w:lang w:eastAsia="mk-MK" w:bidi="mk-MK"/>
        </w:rPr>
        <w:t>ат</w:t>
      </w:r>
      <w:r w:rsidR="00CF4DE7" w:rsidRPr="00225026">
        <w:rPr>
          <w:rFonts w:ascii="StobiSerif Regular" w:eastAsia="Calibri" w:hAnsi="StobiSerif Regular"/>
          <w:spacing w:val="-4"/>
          <w:sz w:val="22"/>
          <w:szCs w:val="22"/>
          <w:lang w:eastAsia="mk-MK" w:bidi="mk-MK"/>
        </w:rPr>
        <w:t>:</w:t>
      </w:r>
    </w:p>
    <w:p w14:paraId="0239EFC5" w14:textId="270AD814" w:rsidR="007603B1" w:rsidRPr="00225026" w:rsidRDefault="00CF4DE7"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w:t>
      </w:r>
      <w:r w:rsidR="00256384" w:rsidRPr="00225026">
        <w:rPr>
          <w:rFonts w:ascii="StobiSerif Regular" w:eastAsia="Calibri" w:hAnsi="StobiSerif Regular"/>
          <w:spacing w:val="-4"/>
          <w:sz w:val="22"/>
          <w:szCs w:val="22"/>
          <w:lang w:eastAsia="mk-MK" w:bidi="mk-MK"/>
        </w:rPr>
        <w:t>(</w:t>
      </w:r>
      <w:r w:rsidR="00172706" w:rsidRPr="00225026">
        <w:rPr>
          <w:rFonts w:ascii="StobiSerif Regular" w:eastAsia="Calibri" w:hAnsi="StobiSerif Regular"/>
          <w:spacing w:val="-4"/>
          <w:sz w:val="22"/>
          <w:szCs w:val="22"/>
          <w:lang w:eastAsia="mk-MK" w:bidi="mk-MK"/>
        </w:rPr>
        <w:t>3</w:t>
      </w:r>
      <w:r w:rsidR="00256384" w:rsidRPr="00225026">
        <w:rPr>
          <w:rFonts w:ascii="StobiSerif Regular" w:eastAsia="Calibri" w:hAnsi="StobiSerif Regular"/>
          <w:spacing w:val="-4"/>
          <w:sz w:val="22"/>
          <w:szCs w:val="22"/>
          <w:lang w:eastAsia="mk-MK" w:bidi="mk-MK"/>
        </w:rPr>
        <w:t xml:space="preserve">) За </w:t>
      </w:r>
      <w:r w:rsidR="007269C4" w:rsidRPr="00225026">
        <w:rPr>
          <w:rFonts w:ascii="StobiSerif Regular" w:eastAsia="Calibri" w:hAnsi="StobiSerif Regular"/>
          <w:spacing w:val="-4"/>
          <w:sz w:val="22"/>
          <w:szCs w:val="22"/>
          <w:lang w:eastAsia="mk-MK" w:bidi="mk-MK"/>
        </w:rPr>
        <w:t xml:space="preserve">секое издавање, одземање, заменување, уништување и губење на службената легитимација </w:t>
      </w:r>
      <w:r w:rsidR="00256384" w:rsidRPr="00225026">
        <w:rPr>
          <w:rFonts w:ascii="StobiSerif Regular" w:eastAsia="Calibri" w:hAnsi="StobiSerif Regular"/>
          <w:spacing w:val="-4"/>
          <w:sz w:val="22"/>
          <w:szCs w:val="22"/>
          <w:lang w:eastAsia="mk-MK" w:bidi="mk-MK"/>
        </w:rPr>
        <w:t>се води евиденција која ги содржи следните лични податоци: име и презиме и звање на супервизорот</w:t>
      </w:r>
      <w:r w:rsidR="007603B1" w:rsidRPr="00225026">
        <w:rPr>
          <w:rFonts w:ascii="StobiSerif Regular" w:eastAsia="Calibri" w:hAnsi="StobiSerif Regular"/>
          <w:spacing w:val="-4"/>
          <w:sz w:val="22"/>
          <w:szCs w:val="22"/>
          <w:lang w:eastAsia="mk-MK" w:bidi="mk-MK"/>
        </w:rPr>
        <w:t>, како и регистарски број на легитимацијата</w:t>
      </w:r>
      <w:r w:rsidR="00256384" w:rsidRPr="00225026">
        <w:rPr>
          <w:rFonts w:ascii="StobiSerif Regular" w:eastAsia="Calibri" w:hAnsi="StobiSerif Regular"/>
          <w:spacing w:val="-4"/>
          <w:sz w:val="22"/>
          <w:szCs w:val="22"/>
          <w:lang w:eastAsia="mk-MK" w:bidi="mk-MK"/>
        </w:rPr>
        <w:t>.</w:t>
      </w:r>
      <w:r w:rsidR="007603B1" w:rsidRPr="00225026">
        <w:rPr>
          <w:rFonts w:ascii="StobiSerif Regular" w:eastAsia="Calibri" w:hAnsi="StobiSerif Regular"/>
          <w:spacing w:val="-4"/>
          <w:sz w:val="22"/>
          <w:szCs w:val="22"/>
          <w:lang w:eastAsia="mk-MK" w:bidi="mk-MK"/>
        </w:rPr>
        <w:t xml:space="preserve"> Податоците од оваа евиденција се чуваат три години сметано од денот на престанување на својството на супервизор.</w:t>
      </w:r>
    </w:p>
    <w:p w14:paraId="51CB3968" w14:textId="0E4F0B18" w:rsidR="00CF7D89" w:rsidRPr="00225026" w:rsidRDefault="005F7045"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(4)</w:t>
      </w:r>
      <w:r w:rsidR="006F6BCE" w:rsidRPr="00225026">
        <w:rPr>
          <w:rFonts w:ascii="StobiSerif Regular" w:eastAsia="Calibri" w:hAnsi="StobiSerif Regular"/>
          <w:spacing w:val="-4"/>
          <w:sz w:val="22"/>
          <w:szCs w:val="22"/>
          <w:lang w:eastAsia="mk-MK" w:bidi="mk-MK"/>
        </w:rPr>
        <w:t xml:space="preserve"> </w:t>
      </w:r>
      <w:r w:rsidR="00172706" w:rsidRPr="00225026">
        <w:rPr>
          <w:rFonts w:ascii="StobiSerif Regular" w:eastAsia="Calibri" w:hAnsi="StobiSerif Regular"/>
          <w:spacing w:val="-4"/>
          <w:sz w:val="22"/>
          <w:szCs w:val="22"/>
          <w:lang w:eastAsia="mk-MK" w:bidi="mk-MK"/>
        </w:rPr>
        <w:t>Формата на службената легитимација од ставот (</w:t>
      </w:r>
      <w:r w:rsidR="007269C4" w:rsidRPr="00225026">
        <w:rPr>
          <w:rFonts w:ascii="StobiSerif Regular" w:eastAsia="Calibri" w:hAnsi="StobiSerif Regular"/>
          <w:spacing w:val="-4"/>
          <w:sz w:val="22"/>
          <w:szCs w:val="22"/>
          <w:lang w:eastAsia="mk-MK" w:bidi="mk-MK"/>
        </w:rPr>
        <w:t>1</w:t>
      </w:r>
      <w:r w:rsidR="00172706" w:rsidRPr="00225026">
        <w:rPr>
          <w:rFonts w:ascii="StobiSerif Regular" w:eastAsia="Calibri" w:hAnsi="StobiSerif Regular"/>
          <w:spacing w:val="-4"/>
          <w:sz w:val="22"/>
          <w:szCs w:val="22"/>
          <w:lang w:eastAsia="mk-MK" w:bidi="mk-MK"/>
        </w:rPr>
        <w:t xml:space="preserve">) на овој член, начинот на издавање и одземање, како и начинот на водење на евиденцијата </w:t>
      </w:r>
      <w:r w:rsidR="007269C4" w:rsidRPr="00225026">
        <w:rPr>
          <w:rFonts w:ascii="StobiSerif Regular" w:eastAsia="Calibri" w:hAnsi="StobiSerif Regular"/>
          <w:spacing w:val="-4"/>
          <w:sz w:val="22"/>
          <w:szCs w:val="22"/>
          <w:lang w:eastAsia="mk-MK" w:bidi="mk-MK"/>
        </w:rPr>
        <w:t xml:space="preserve">од ставот (3) на овој член </w:t>
      </w:r>
      <w:r w:rsidR="00172706" w:rsidRPr="00225026">
        <w:rPr>
          <w:rFonts w:ascii="StobiSerif Regular" w:eastAsia="Calibri" w:hAnsi="StobiSerif Regular"/>
          <w:spacing w:val="-4"/>
          <w:sz w:val="22"/>
          <w:szCs w:val="22"/>
          <w:lang w:eastAsia="mk-MK" w:bidi="mk-MK"/>
        </w:rPr>
        <w:t>се пропишуваат од директорот на Агенцијата.“</w:t>
      </w:r>
    </w:p>
    <w:p w14:paraId="3D80BA73" w14:textId="6DD74F46" w:rsidR="00B65DEE" w:rsidRPr="00225026" w:rsidRDefault="00B65DEE"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 xml:space="preserve">Член </w:t>
      </w:r>
      <w:r w:rsidR="000B54B1" w:rsidRPr="00225026">
        <w:rPr>
          <w:rFonts w:ascii="StobiSerif Regular" w:eastAsiaTheme="minorHAnsi" w:hAnsi="StobiSerif Regular"/>
          <w:b/>
          <w:sz w:val="22"/>
          <w:szCs w:val="22"/>
        </w:rPr>
        <w:t>40</w:t>
      </w:r>
    </w:p>
    <w:p w14:paraId="04939480" w14:textId="1B22B14C" w:rsidR="000B38C5" w:rsidRPr="00225026" w:rsidRDefault="00B65DEE"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Во членот 104 </w:t>
      </w:r>
      <w:r w:rsidR="00587945" w:rsidRPr="00225026">
        <w:rPr>
          <w:rFonts w:ascii="StobiSerif Regular" w:eastAsia="Calibri" w:hAnsi="StobiSerif Regular"/>
          <w:spacing w:val="-4"/>
          <w:sz w:val="22"/>
          <w:szCs w:val="22"/>
          <w:lang w:eastAsia="mk-MK" w:bidi="mk-MK"/>
        </w:rPr>
        <w:t xml:space="preserve">ставот (3) </w:t>
      </w:r>
      <w:r w:rsidR="000B38C5" w:rsidRPr="00225026">
        <w:rPr>
          <w:rFonts w:ascii="StobiSerif Regular" w:eastAsia="Calibri" w:hAnsi="StobiSerif Regular"/>
          <w:spacing w:val="-4"/>
          <w:sz w:val="22"/>
          <w:szCs w:val="22"/>
          <w:lang w:eastAsia="mk-MK" w:bidi="mk-MK"/>
        </w:rPr>
        <w:t>се менува и гласи:</w:t>
      </w:r>
    </w:p>
    <w:p w14:paraId="5438B068" w14:textId="7FEFF171" w:rsidR="00587945" w:rsidRPr="00225026" w:rsidRDefault="000B38C5"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,,Вонредната супервизија по правило е ненајавена супервизија и се врши во случај на </w:t>
      </w:r>
      <w:r w:rsidR="00587945" w:rsidRPr="00225026">
        <w:rPr>
          <w:rFonts w:ascii="StobiSerif Regular" w:eastAsia="Calibri" w:hAnsi="StobiSerif Regular"/>
          <w:spacing w:val="-4"/>
          <w:sz w:val="22"/>
          <w:szCs w:val="22"/>
          <w:lang w:eastAsia="mk-MK" w:bidi="mk-MK"/>
        </w:rPr>
        <w:t>нарушување на безбедноста на личните податоци</w:t>
      </w:r>
      <w:r w:rsidR="00F408D8" w:rsidRPr="00225026">
        <w:rPr>
          <w:rFonts w:ascii="StobiSerif Regular" w:eastAsia="Calibri" w:hAnsi="StobiSerif Regular"/>
          <w:spacing w:val="-4"/>
          <w:sz w:val="22"/>
          <w:szCs w:val="22"/>
          <w:lang w:eastAsia="mk-MK" w:bidi="mk-MK"/>
        </w:rPr>
        <w:t xml:space="preserve"> според одредбите од чл</w:t>
      </w:r>
      <w:r w:rsidRPr="00225026">
        <w:rPr>
          <w:rFonts w:ascii="StobiSerif Regular" w:eastAsia="Calibri" w:hAnsi="StobiSerif Regular"/>
          <w:spacing w:val="-4"/>
          <w:sz w:val="22"/>
          <w:szCs w:val="22"/>
          <w:lang w:eastAsia="mk-MK" w:bidi="mk-MK"/>
        </w:rPr>
        <w:t>еновите 37 и 38 од овој закон, во случај на поднесено барање согласно со одредбите од членот 93 од овој закон, по службена должност или во случај на поднесено барање или сомневање на супервизорот за повреди на одредбите од овој закон.“</w:t>
      </w:r>
    </w:p>
    <w:p w14:paraId="6B6B7B68" w14:textId="664B9D4C" w:rsidR="00B65DEE" w:rsidRPr="00225026" w:rsidRDefault="00F408D8"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П</w:t>
      </w:r>
      <w:r w:rsidR="00B65DEE" w:rsidRPr="00225026">
        <w:rPr>
          <w:rFonts w:ascii="StobiSerif Regular" w:eastAsia="Calibri" w:hAnsi="StobiSerif Regular"/>
          <w:spacing w:val="-4"/>
          <w:sz w:val="22"/>
          <w:szCs w:val="22"/>
          <w:lang w:eastAsia="mk-MK" w:bidi="mk-MK"/>
        </w:rPr>
        <w:t>о ставот (7) се додава нов став (8) кој гласи:</w:t>
      </w:r>
    </w:p>
    <w:p w14:paraId="31AEA10A" w14:textId="17B8F452" w:rsidR="00B65DEE" w:rsidRPr="00225026" w:rsidRDefault="00B65DEE"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„(8) Во евиденцијата за извршенит</w:t>
      </w:r>
      <w:r w:rsidR="00905BA0" w:rsidRPr="00225026">
        <w:rPr>
          <w:rFonts w:ascii="StobiSerif Regular" w:eastAsia="Calibri" w:hAnsi="StobiSerif Regular"/>
          <w:spacing w:val="-4"/>
          <w:sz w:val="22"/>
          <w:szCs w:val="22"/>
          <w:lang w:eastAsia="mk-MK" w:bidi="mk-MK"/>
        </w:rPr>
        <w:t>е</w:t>
      </w:r>
      <w:r w:rsidRPr="00225026">
        <w:rPr>
          <w:rFonts w:ascii="StobiSerif Regular" w:eastAsia="Calibri" w:hAnsi="StobiSerif Regular"/>
          <w:spacing w:val="-4"/>
          <w:sz w:val="22"/>
          <w:szCs w:val="22"/>
          <w:lang w:eastAsia="mk-MK" w:bidi="mk-MK"/>
        </w:rPr>
        <w:t xml:space="preserve"> супервизии се содржани следните лични податоци: </w:t>
      </w:r>
      <w:r w:rsidR="00905BA0" w:rsidRPr="00225026">
        <w:rPr>
          <w:rFonts w:ascii="StobiSerif Regular" w:eastAsia="Calibri" w:hAnsi="StobiSerif Regular"/>
          <w:spacing w:val="-4"/>
          <w:sz w:val="22"/>
          <w:szCs w:val="22"/>
          <w:lang w:eastAsia="mk-MK" w:bidi="mk-MK"/>
        </w:rPr>
        <w:t xml:space="preserve">име и презиме и звање на супервизорот, </w:t>
      </w:r>
      <w:r w:rsidR="00757CAA" w:rsidRPr="00225026">
        <w:rPr>
          <w:rFonts w:ascii="StobiSerif Regular" w:eastAsia="Calibri" w:hAnsi="StobiSerif Regular"/>
          <w:spacing w:val="-4"/>
          <w:sz w:val="22"/>
          <w:szCs w:val="22"/>
          <w:lang w:eastAsia="mk-MK" w:bidi="mk-MK"/>
        </w:rPr>
        <w:t>име и презиме и адреса на живеење</w:t>
      </w:r>
      <w:r w:rsidR="00F3478A" w:rsidRPr="00225026">
        <w:rPr>
          <w:rFonts w:ascii="StobiSerif Regular" w:eastAsia="Calibri" w:hAnsi="StobiSerif Regular"/>
          <w:spacing w:val="-4"/>
          <w:sz w:val="22"/>
          <w:szCs w:val="22"/>
          <w:lang w:eastAsia="mk-MK" w:bidi="mk-MK"/>
        </w:rPr>
        <w:t xml:space="preserve"> за контролорот, обработувачот или подносителот на барањето/иницијативата</w:t>
      </w:r>
      <w:r w:rsidR="00757CAA" w:rsidRPr="00225026">
        <w:rPr>
          <w:rFonts w:ascii="StobiSerif Regular" w:eastAsia="Calibri" w:hAnsi="StobiSerif Regular"/>
          <w:spacing w:val="-4"/>
          <w:sz w:val="22"/>
          <w:szCs w:val="22"/>
          <w:lang w:eastAsia="mk-MK" w:bidi="mk-MK"/>
        </w:rPr>
        <w:t>.</w:t>
      </w:r>
      <w:r w:rsidR="003F1797" w:rsidRPr="00225026">
        <w:rPr>
          <w:rFonts w:ascii="StobiSerif Regular" w:eastAsia="Calibri" w:hAnsi="StobiSerif Regular"/>
          <w:spacing w:val="-4"/>
          <w:sz w:val="22"/>
          <w:szCs w:val="22"/>
          <w:lang w:eastAsia="mk-MK" w:bidi="mk-MK"/>
        </w:rPr>
        <w:t xml:space="preserve"> Податоците од оваа евиденција се чуваат 10 години сметано од денот на правосилноста на решението.“</w:t>
      </w:r>
    </w:p>
    <w:p w14:paraId="517237DE" w14:textId="1445210C" w:rsidR="000654ED" w:rsidRPr="00225026" w:rsidRDefault="00064113" w:rsidP="00C45D5E">
      <w:pPr>
        <w:spacing w:before="240" w:after="240"/>
        <w:jc w:val="center"/>
        <w:rPr>
          <w:rFonts w:ascii="StobiSerif Regular" w:eastAsiaTheme="minorHAnsi" w:hAnsi="StobiSerif Regular"/>
          <w:b/>
          <w:sz w:val="22"/>
          <w:szCs w:val="22"/>
        </w:rPr>
      </w:pPr>
      <w:r w:rsidRPr="00225026">
        <w:rPr>
          <w:rFonts w:ascii="StobiSerif Regular" w:eastAsiaTheme="minorHAnsi" w:hAnsi="StobiSerif Regular"/>
          <w:b/>
          <w:sz w:val="22"/>
          <w:szCs w:val="22"/>
        </w:rPr>
        <w:t xml:space="preserve">Член </w:t>
      </w:r>
      <w:r w:rsidR="0024622A" w:rsidRPr="00225026">
        <w:rPr>
          <w:rFonts w:ascii="StobiSerif Regular" w:eastAsiaTheme="minorHAnsi" w:hAnsi="StobiSerif Regular"/>
          <w:b/>
          <w:sz w:val="22"/>
          <w:szCs w:val="22"/>
        </w:rPr>
        <w:t>4</w:t>
      </w:r>
      <w:r w:rsidR="000B54B1" w:rsidRPr="00225026">
        <w:rPr>
          <w:rFonts w:ascii="StobiSerif Regular" w:eastAsiaTheme="minorHAnsi" w:hAnsi="StobiSerif Regular"/>
          <w:b/>
          <w:sz w:val="22"/>
          <w:szCs w:val="22"/>
        </w:rPr>
        <w:t>1</w:t>
      </w:r>
    </w:p>
    <w:p w14:paraId="0A0638DC" w14:textId="4F8936F3" w:rsidR="004A7F53" w:rsidRPr="00225026" w:rsidRDefault="0073344A"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Во членот 111 во ставот (1) </w:t>
      </w:r>
      <w:r w:rsidR="004A7F53" w:rsidRPr="00225026">
        <w:rPr>
          <w:rFonts w:ascii="StobiSerif Regular" w:eastAsia="Calibri" w:hAnsi="StobiSerif Regular"/>
          <w:spacing w:val="-4"/>
          <w:sz w:val="22"/>
          <w:szCs w:val="22"/>
          <w:lang w:eastAsia="mk-MK" w:bidi="mk-MK"/>
        </w:rPr>
        <w:t>по точката 16) се додава нова точка 17) која гласи:</w:t>
      </w:r>
    </w:p>
    <w:p w14:paraId="5E0DFB2B" w14:textId="0F65303F" w:rsidR="004A7F53" w:rsidRPr="00225026" w:rsidRDefault="004A7F53"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,,17) не воспостави евиденција на авторизираниот пристап според одредбите на членот 36-а од овој закон;“.</w:t>
      </w:r>
    </w:p>
    <w:p w14:paraId="30C3C130" w14:textId="5B1C8242" w:rsidR="004A7F53" w:rsidRPr="00225026" w:rsidRDefault="004A7F53" w:rsidP="0091379C">
      <w:pPr>
        <w:ind w:firstLine="567"/>
        <w:jc w:val="both"/>
        <w:rPr>
          <w:rFonts w:ascii="StobiSerif Regular" w:eastAsiaTheme="minorHAnsi" w:hAnsi="StobiSerif Regular"/>
          <w:sz w:val="22"/>
          <w:szCs w:val="22"/>
        </w:rPr>
      </w:pPr>
      <w:r w:rsidRPr="00225026">
        <w:rPr>
          <w:rFonts w:ascii="StobiSerif Regular" w:eastAsia="Calibri" w:hAnsi="StobiSerif Regular"/>
          <w:spacing w:val="-4"/>
          <w:sz w:val="22"/>
          <w:szCs w:val="22"/>
          <w:lang w:eastAsia="mk-MK" w:bidi="mk-MK"/>
        </w:rPr>
        <w:lastRenderedPageBreak/>
        <w:t>Точките од 18) до 25) стануваат</w:t>
      </w:r>
      <w:r w:rsidRPr="00225026">
        <w:rPr>
          <w:rFonts w:ascii="StobiSerif Regular" w:eastAsiaTheme="minorHAnsi" w:hAnsi="StobiSerif Regular"/>
          <w:sz w:val="22"/>
          <w:szCs w:val="22"/>
        </w:rPr>
        <w:t xml:space="preserve"> точки од 19) до 26).</w:t>
      </w:r>
    </w:p>
    <w:p w14:paraId="07E01554" w14:textId="67E41E10" w:rsidR="0073344A" w:rsidRPr="00225026" w:rsidRDefault="004A7F53" w:rsidP="0091379C">
      <w:pPr>
        <w:ind w:firstLine="567"/>
        <w:jc w:val="both"/>
        <w:rPr>
          <w:rFonts w:ascii="StobiSerif Regular" w:eastAsiaTheme="minorHAnsi" w:hAnsi="StobiSerif Regular"/>
          <w:sz w:val="22"/>
          <w:szCs w:val="22"/>
        </w:rPr>
      </w:pPr>
      <w:r w:rsidRPr="00225026">
        <w:rPr>
          <w:rFonts w:ascii="StobiSerif Regular" w:eastAsia="Calibri" w:hAnsi="StobiSerif Regular"/>
          <w:spacing w:val="-4"/>
          <w:sz w:val="22"/>
          <w:szCs w:val="22"/>
          <w:lang w:eastAsia="mk-MK" w:bidi="mk-MK"/>
        </w:rPr>
        <w:t>Т</w:t>
      </w:r>
      <w:r w:rsidR="0073344A" w:rsidRPr="00225026">
        <w:rPr>
          <w:rFonts w:ascii="StobiSerif Regular" w:eastAsia="Calibri" w:hAnsi="StobiSerif Regular"/>
          <w:spacing w:val="-4"/>
          <w:sz w:val="22"/>
          <w:szCs w:val="22"/>
          <w:lang w:eastAsia="mk-MK" w:bidi="mk-MK"/>
        </w:rPr>
        <w:t>очката</w:t>
      </w:r>
      <w:r w:rsidR="0073344A" w:rsidRPr="00225026">
        <w:rPr>
          <w:rFonts w:ascii="StobiSerif Regular" w:eastAsiaTheme="minorHAnsi" w:hAnsi="StobiSerif Regular"/>
          <w:sz w:val="22"/>
          <w:szCs w:val="22"/>
        </w:rPr>
        <w:t xml:space="preserve"> 26) се брише.</w:t>
      </w:r>
    </w:p>
    <w:p w14:paraId="2157F0E9" w14:textId="2905EE62" w:rsidR="00B77C2A" w:rsidRPr="00225026" w:rsidRDefault="00064113"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Theme="minorHAnsi" w:hAnsi="StobiSerif Regular"/>
          <w:b/>
          <w:sz w:val="22"/>
          <w:szCs w:val="22"/>
        </w:rPr>
        <w:t>Член</w:t>
      </w:r>
      <w:r w:rsidRPr="00225026">
        <w:rPr>
          <w:rFonts w:ascii="StobiSerif Regular" w:eastAsia="Calibri" w:hAnsi="StobiSerif Regular"/>
          <w:b/>
          <w:color w:val="000000"/>
          <w:spacing w:val="-4"/>
          <w:sz w:val="22"/>
          <w:szCs w:val="22"/>
          <w:lang w:eastAsia="mk-MK" w:bidi="mk-MK"/>
        </w:rPr>
        <w:t xml:space="preserve"> </w:t>
      </w:r>
      <w:r w:rsidR="0024622A" w:rsidRPr="00225026">
        <w:rPr>
          <w:rFonts w:ascii="StobiSerif Regular" w:eastAsia="Calibri" w:hAnsi="StobiSerif Regular"/>
          <w:b/>
          <w:color w:val="000000"/>
          <w:spacing w:val="-4"/>
          <w:sz w:val="22"/>
          <w:szCs w:val="22"/>
          <w:lang w:eastAsia="mk-MK" w:bidi="mk-MK"/>
        </w:rPr>
        <w:t>4</w:t>
      </w:r>
      <w:r w:rsidR="000B54B1" w:rsidRPr="00225026">
        <w:rPr>
          <w:rFonts w:ascii="StobiSerif Regular" w:eastAsia="Calibri" w:hAnsi="StobiSerif Regular"/>
          <w:b/>
          <w:color w:val="000000"/>
          <w:spacing w:val="-4"/>
          <w:sz w:val="22"/>
          <w:szCs w:val="22"/>
          <w:lang w:eastAsia="mk-MK" w:bidi="mk-MK"/>
        </w:rPr>
        <w:t>2</w:t>
      </w:r>
    </w:p>
    <w:p w14:paraId="7060ED24" w14:textId="762A6B2E" w:rsidR="00B77C2A" w:rsidRPr="00225026" w:rsidRDefault="00B77C2A" w:rsidP="0091379C">
      <w:pPr>
        <w:ind w:firstLine="567"/>
        <w:jc w:val="both"/>
        <w:rPr>
          <w:rFonts w:ascii="StobiSerif Regular" w:eastAsiaTheme="minorHAnsi" w:hAnsi="StobiSerif Regular"/>
          <w:sz w:val="22"/>
          <w:szCs w:val="22"/>
        </w:rPr>
      </w:pPr>
      <w:r w:rsidRPr="00225026">
        <w:rPr>
          <w:rFonts w:ascii="StobiSerif Regular" w:eastAsiaTheme="minorHAnsi" w:hAnsi="StobiSerif Regular"/>
          <w:sz w:val="22"/>
          <w:szCs w:val="22"/>
        </w:rPr>
        <w:t>Во членот 112 став (1) во точката 3) зборовите „едностанбени и“ се бришат.</w:t>
      </w:r>
    </w:p>
    <w:p w14:paraId="5C9AF8BC" w14:textId="2DD05D67" w:rsidR="00CE79A1" w:rsidRPr="00225026" w:rsidRDefault="00064113"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color w:val="000000"/>
          <w:spacing w:val="-4"/>
          <w:sz w:val="22"/>
          <w:szCs w:val="22"/>
          <w:lang w:eastAsia="mk-MK" w:bidi="mk-MK"/>
        </w:rPr>
        <w:t>Член</w:t>
      </w:r>
      <w:r w:rsidRPr="00225026">
        <w:rPr>
          <w:rFonts w:ascii="StobiSerif Regular" w:eastAsia="Calibri" w:hAnsi="StobiSerif Regular"/>
          <w:b/>
          <w:spacing w:val="-4"/>
          <w:sz w:val="22"/>
          <w:szCs w:val="22"/>
          <w:lang w:eastAsia="mk-MK" w:bidi="mk-MK"/>
        </w:rPr>
        <w:t xml:space="preserve"> </w:t>
      </w:r>
      <w:r w:rsidR="0024622A" w:rsidRPr="00225026">
        <w:rPr>
          <w:rFonts w:ascii="StobiSerif Regular" w:eastAsia="Calibri" w:hAnsi="StobiSerif Regular"/>
          <w:b/>
          <w:spacing w:val="-4"/>
          <w:sz w:val="22"/>
          <w:szCs w:val="22"/>
          <w:lang w:eastAsia="mk-MK" w:bidi="mk-MK"/>
        </w:rPr>
        <w:t>4</w:t>
      </w:r>
      <w:r w:rsidR="000B54B1" w:rsidRPr="00225026">
        <w:rPr>
          <w:rFonts w:ascii="StobiSerif Regular" w:eastAsia="Calibri" w:hAnsi="StobiSerif Regular"/>
          <w:b/>
          <w:spacing w:val="-4"/>
          <w:sz w:val="22"/>
          <w:szCs w:val="22"/>
          <w:lang w:eastAsia="mk-MK" w:bidi="mk-MK"/>
        </w:rPr>
        <w:t>3</w:t>
      </w:r>
    </w:p>
    <w:p w14:paraId="235AEB90" w14:textId="784516EB" w:rsidR="00CE79A1" w:rsidRPr="00225026" w:rsidRDefault="00CE79A1" w:rsidP="0091379C">
      <w:pPr>
        <w:ind w:firstLine="567"/>
        <w:jc w:val="both"/>
        <w:rPr>
          <w:rFonts w:ascii="StobiSerif Regular" w:eastAsiaTheme="minorHAnsi" w:hAnsi="StobiSerif Regular"/>
          <w:sz w:val="22"/>
          <w:szCs w:val="22"/>
        </w:rPr>
      </w:pPr>
      <w:r w:rsidRPr="00225026">
        <w:rPr>
          <w:rFonts w:ascii="StobiSerif Regular" w:eastAsiaTheme="minorHAnsi" w:hAnsi="StobiSerif Regular"/>
          <w:sz w:val="22"/>
          <w:szCs w:val="22"/>
        </w:rPr>
        <w:t>Во членот 118 ставот (5) се менува и гласи:</w:t>
      </w:r>
    </w:p>
    <w:p w14:paraId="5C84B0C2" w14:textId="0D8D35F4" w:rsidR="00CE79A1" w:rsidRPr="00225026" w:rsidRDefault="00CE79A1" w:rsidP="0091379C">
      <w:pPr>
        <w:ind w:firstLine="567"/>
        <w:jc w:val="both"/>
        <w:rPr>
          <w:rFonts w:ascii="StobiSerif Regular" w:eastAsiaTheme="minorHAnsi" w:hAnsi="StobiSerif Regular"/>
          <w:sz w:val="22"/>
          <w:szCs w:val="22"/>
        </w:rPr>
      </w:pPr>
      <w:r w:rsidRPr="00225026">
        <w:rPr>
          <w:rFonts w:ascii="StobiSerif Regular" w:eastAsiaTheme="minorHAnsi" w:hAnsi="StobiSerif Regular"/>
          <w:sz w:val="22"/>
          <w:szCs w:val="22"/>
        </w:rPr>
        <w:t>,,Податоците од Централниот регистар на збирки на лични податоци кој е воспоставен со Законот за заштита на личните податоци („Службен весник на Република Македонија“ бр</w:t>
      </w:r>
      <w:r w:rsidR="00B41672" w:rsidRPr="00225026">
        <w:rPr>
          <w:rFonts w:ascii="StobiSerif Regular" w:eastAsiaTheme="minorHAnsi" w:hAnsi="StobiSerif Regular"/>
          <w:sz w:val="22"/>
          <w:szCs w:val="22"/>
        </w:rPr>
        <w:t>. 7/05, 103/</w:t>
      </w:r>
      <w:r w:rsidRPr="00225026">
        <w:rPr>
          <w:rFonts w:ascii="StobiSerif Regular" w:eastAsiaTheme="minorHAnsi" w:hAnsi="StobiSerif Regular"/>
          <w:sz w:val="22"/>
          <w:szCs w:val="22"/>
        </w:rPr>
        <w:t xml:space="preserve">08, 124/10, 135/11, 43/14, 153/15, 99/16 и 64/18) </w:t>
      </w:r>
      <w:r w:rsidR="009B4871" w:rsidRPr="00225026">
        <w:rPr>
          <w:rFonts w:ascii="StobiSerif Regular" w:eastAsiaTheme="minorHAnsi" w:hAnsi="StobiSerif Regular"/>
          <w:sz w:val="22"/>
          <w:szCs w:val="22"/>
        </w:rPr>
        <w:t xml:space="preserve">и </w:t>
      </w:r>
      <w:r w:rsidRPr="00225026">
        <w:rPr>
          <w:rFonts w:ascii="StobiSerif Regular" w:eastAsiaTheme="minorHAnsi" w:hAnsi="StobiSerif Regular"/>
          <w:sz w:val="22"/>
          <w:szCs w:val="22"/>
        </w:rPr>
        <w:t xml:space="preserve">податоците </w:t>
      </w:r>
      <w:r w:rsidR="009B4871" w:rsidRPr="00225026">
        <w:rPr>
          <w:rFonts w:ascii="StobiSerif Regular" w:eastAsiaTheme="minorHAnsi" w:hAnsi="StobiSerif Regular"/>
          <w:sz w:val="22"/>
          <w:szCs w:val="22"/>
        </w:rPr>
        <w:t>од Е</w:t>
      </w:r>
      <w:r w:rsidRPr="00225026">
        <w:rPr>
          <w:rFonts w:ascii="StobiSerif Regular" w:eastAsiaTheme="minorHAnsi" w:hAnsi="StobiSerif Regular"/>
          <w:sz w:val="22"/>
          <w:szCs w:val="22"/>
        </w:rPr>
        <w:t>виденција</w:t>
      </w:r>
      <w:r w:rsidR="009B4871" w:rsidRPr="00225026">
        <w:rPr>
          <w:rFonts w:ascii="StobiSerif Regular" w:eastAsiaTheme="minorHAnsi" w:hAnsi="StobiSerif Regular"/>
          <w:sz w:val="22"/>
          <w:szCs w:val="22"/>
        </w:rPr>
        <w:t>та</w:t>
      </w:r>
      <w:r w:rsidRPr="00225026">
        <w:rPr>
          <w:rFonts w:ascii="StobiSerif Regular" w:eastAsiaTheme="minorHAnsi" w:hAnsi="StobiSerif Regular"/>
          <w:sz w:val="22"/>
          <w:szCs w:val="22"/>
        </w:rPr>
        <w:t xml:space="preserve"> на збирки на лични податоци со висок ризик</w:t>
      </w:r>
      <w:r w:rsidR="009B4871" w:rsidRPr="00225026">
        <w:rPr>
          <w:rFonts w:ascii="StobiSerif Regular" w:eastAsiaTheme="minorHAnsi" w:hAnsi="StobiSerif Regular"/>
          <w:sz w:val="22"/>
          <w:szCs w:val="22"/>
        </w:rPr>
        <w:t xml:space="preserve"> се чуваат трајно согласно прописите за архивски материјал.“</w:t>
      </w:r>
      <w:r w:rsidR="00935C06" w:rsidRPr="00225026">
        <w:rPr>
          <w:rFonts w:ascii="StobiSerif Regular" w:eastAsiaTheme="minorHAnsi" w:hAnsi="StobiSerif Regular"/>
          <w:sz w:val="22"/>
          <w:szCs w:val="22"/>
        </w:rPr>
        <w:t xml:space="preserve"> </w:t>
      </w:r>
    </w:p>
    <w:p w14:paraId="34975358" w14:textId="56DFC65F" w:rsidR="00A0155E" w:rsidRPr="00225026" w:rsidRDefault="00A0155E" w:rsidP="00C45D5E">
      <w:pPr>
        <w:spacing w:before="240" w:after="240"/>
        <w:jc w:val="center"/>
        <w:rPr>
          <w:rFonts w:ascii="StobiSerif Regular" w:hAnsi="StobiSerif Regular" w:cs="Arial"/>
          <w:b/>
          <w:sz w:val="22"/>
          <w:szCs w:val="22"/>
          <w:lang w:eastAsia="mk-MK"/>
        </w:rPr>
      </w:pPr>
      <w:r w:rsidRPr="00225026">
        <w:rPr>
          <w:rFonts w:ascii="StobiSerif Regular" w:eastAsia="Calibri" w:hAnsi="StobiSerif Regular"/>
          <w:b/>
          <w:color w:val="000000"/>
          <w:spacing w:val="-4"/>
          <w:sz w:val="22"/>
          <w:szCs w:val="22"/>
          <w:lang w:eastAsia="mk-MK" w:bidi="mk-MK"/>
        </w:rPr>
        <w:t>Член</w:t>
      </w:r>
      <w:r w:rsidRPr="00225026">
        <w:rPr>
          <w:rFonts w:ascii="StobiSerif Regular" w:hAnsi="StobiSerif Regular" w:cs="Arial"/>
          <w:b/>
          <w:sz w:val="22"/>
          <w:szCs w:val="22"/>
          <w:lang w:eastAsia="mk-MK"/>
        </w:rPr>
        <w:t xml:space="preserve"> 4</w:t>
      </w:r>
      <w:r w:rsidR="000B54B1" w:rsidRPr="00225026">
        <w:rPr>
          <w:rFonts w:ascii="StobiSerif Regular" w:hAnsi="StobiSerif Regular" w:cs="Arial"/>
          <w:b/>
          <w:sz w:val="22"/>
          <w:szCs w:val="22"/>
          <w:lang w:eastAsia="mk-MK"/>
        </w:rPr>
        <w:t>4</w:t>
      </w:r>
    </w:p>
    <w:p w14:paraId="0C76340D" w14:textId="77777777" w:rsidR="00A0155E" w:rsidRPr="00225026" w:rsidRDefault="00A0155E"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По членот 121 се додава нов член 121 -а кој гласи:</w:t>
      </w:r>
    </w:p>
    <w:p w14:paraId="76854974" w14:textId="77777777" w:rsidR="00A0155E" w:rsidRPr="00225026" w:rsidRDefault="00A0155E"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Calibri" w:hAnsi="StobiSerif Regular"/>
          <w:b/>
          <w:color w:val="000000"/>
          <w:spacing w:val="-4"/>
          <w:sz w:val="22"/>
          <w:szCs w:val="22"/>
          <w:lang w:eastAsia="mk-MK" w:bidi="mk-MK"/>
        </w:rPr>
        <w:t>„Преоден режим за прекршоците</w:t>
      </w:r>
    </w:p>
    <w:p w14:paraId="62BF7DC9" w14:textId="77777777" w:rsidR="00A0155E" w:rsidRPr="00225026" w:rsidRDefault="00A0155E"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Calibri" w:hAnsi="StobiSerif Regular"/>
          <w:b/>
          <w:color w:val="000000"/>
          <w:spacing w:val="-4"/>
          <w:sz w:val="22"/>
          <w:szCs w:val="22"/>
          <w:lang w:eastAsia="mk-MK" w:bidi="mk-MK"/>
        </w:rPr>
        <w:t>Член 121-а</w:t>
      </w:r>
    </w:p>
    <w:p w14:paraId="07416F52" w14:textId="78D6E34A" w:rsidR="00A0155E" w:rsidRPr="00225026" w:rsidRDefault="00A0155E"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(1) Одредбите од </w:t>
      </w:r>
      <w:r w:rsidR="00D71601" w:rsidRPr="00225026">
        <w:rPr>
          <w:rFonts w:ascii="StobiSerif Regular" w:eastAsia="Calibri" w:hAnsi="StobiSerif Regular"/>
          <w:spacing w:val="-4"/>
          <w:sz w:val="22"/>
          <w:szCs w:val="22"/>
          <w:lang w:eastAsia="mk-MK" w:bidi="mk-MK"/>
        </w:rPr>
        <w:t xml:space="preserve">член 66 став (2) точка (з) и </w:t>
      </w:r>
      <w:r w:rsidRPr="00225026">
        <w:rPr>
          <w:rFonts w:ascii="StobiSerif Regular" w:eastAsia="Calibri" w:hAnsi="StobiSerif Regular"/>
          <w:spacing w:val="-4"/>
          <w:sz w:val="22"/>
          <w:szCs w:val="22"/>
          <w:lang w:eastAsia="mk-MK" w:bidi="mk-MK"/>
        </w:rPr>
        <w:t>членовите 114 и 115 од Законот за заштита на личните податоци („Службен весник на Република Северна Македонија“ бр. 42/20, 294/21 и 101/25) ќе започнат да се применуваат со пристапувањето на Република Северна Македонија во Европската унија.</w:t>
      </w:r>
    </w:p>
    <w:p w14:paraId="790C6964" w14:textId="159B41C5" w:rsidR="00A0155E" w:rsidRPr="00225026" w:rsidRDefault="00A0155E"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(2) До пристапување на Република Северна Македонија во Европската унија, за прекршоците определени во членовите 110, 111 и 112 од Законот за заштита на личните податоци („Службен весник на Република Северна Македонија“ бр. 42/20, 294/21 и 101/25) прекршочна постапка води и прекршочна санкција изрекува надлежниот суд.</w:t>
      </w:r>
    </w:p>
    <w:p w14:paraId="279828EA" w14:textId="77777777" w:rsidR="00A0155E" w:rsidRPr="00225026" w:rsidRDefault="00A0155E" w:rsidP="0091379C">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(3) Предметите по започнатите прекршочните постапки пред денот на влегувањето во сила на овој закон, ќе се предадат и ќе продолжат пред надлежниот суд.“</w:t>
      </w:r>
    </w:p>
    <w:p w14:paraId="7B087466" w14:textId="2162DC59" w:rsidR="006152E8" w:rsidRPr="00225026" w:rsidRDefault="00064113"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Calibri" w:hAnsi="StobiSerif Regular"/>
          <w:spacing w:val="-4"/>
          <w:sz w:val="22"/>
          <w:szCs w:val="22"/>
          <w:lang w:eastAsia="mk-MK" w:bidi="mk-MK"/>
        </w:rPr>
        <w:t>Член</w:t>
      </w:r>
      <w:r w:rsidRPr="00225026">
        <w:rPr>
          <w:rFonts w:ascii="StobiSerif Regular" w:eastAsia="Calibri" w:hAnsi="StobiSerif Regular"/>
          <w:b/>
          <w:color w:val="000000"/>
          <w:spacing w:val="-4"/>
          <w:sz w:val="22"/>
          <w:szCs w:val="22"/>
          <w:lang w:eastAsia="mk-MK" w:bidi="mk-MK"/>
        </w:rPr>
        <w:t xml:space="preserve"> 4</w:t>
      </w:r>
      <w:r w:rsidR="000B54B1" w:rsidRPr="00225026">
        <w:rPr>
          <w:rFonts w:ascii="StobiSerif Regular" w:eastAsia="Calibri" w:hAnsi="StobiSerif Regular"/>
          <w:b/>
          <w:color w:val="000000"/>
          <w:spacing w:val="-4"/>
          <w:sz w:val="22"/>
          <w:szCs w:val="22"/>
          <w:lang w:eastAsia="mk-MK" w:bidi="mk-MK"/>
        </w:rPr>
        <w:t>5</w:t>
      </w:r>
    </w:p>
    <w:p w14:paraId="333EC6E5" w14:textId="4C33989D" w:rsidR="00DD5CF3" w:rsidRPr="00225026" w:rsidRDefault="006152E8" w:rsidP="0091379C">
      <w:pPr>
        <w:ind w:firstLine="567"/>
        <w:jc w:val="both"/>
        <w:rPr>
          <w:rFonts w:ascii="StobiSerif Regular" w:eastAsiaTheme="minorHAnsi" w:hAnsi="StobiSerif Regular"/>
          <w:sz w:val="22"/>
          <w:szCs w:val="22"/>
        </w:rPr>
      </w:pPr>
      <w:r w:rsidRPr="00225026">
        <w:rPr>
          <w:rFonts w:ascii="StobiSerif Regular" w:eastAsiaTheme="minorHAnsi" w:hAnsi="StobiSerif Regular"/>
          <w:sz w:val="22"/>
          <w:szCs w:val="22"/>
        </w:rPr>
        <w:t xml:space="preserve">Започнатите постапки за пренос на личните податоци пред денот на влегувањето во </w:t>
      </w:r>
      <w:r w:rsidRPr="00225026">
        <w:rPr>
          <w:rFonts w:ascii="StobiSerif Regular" w:eastAsia="Calibri" w:hAnsi="StobiSerif Regular"/>
          <w:spacing w:val="-4"/>
          <w:sz w:val="22"/>
          <w:szCs w:val="22"/>
          <w:lang w:eastAsia="mk-MK" w:bidi="mk-MK"/>
        </w:rPr>
        <w:t>сила</w:t>
      </w:r>
      <w:r w:rsidR="00935C06" w:rsidRPr="00225026">
        <w:rPr>
          <w:rFonts w:ascii="StobiSerif Regular" w:eastAsiaTheme="minorHAnsi" w:hAnsi="StobiSerif Regular"/>
          <w:sz w:val="22"/>
          <w:szCs w:val="22"/>
        </w:rPr>
        <w:t xml:space="preserve"> </w:t>
      </w:r>
      <w:r w:rsidRPr="00225026">
        <w:rPr>
          <w:rFonts w:ascii="StobiSerif Regular" w:eastAsiaTheme="minorHAnsi" w:hAnsi="StobiSerif Regular"/>
          <w:sz w:val="22"/>
          <w:szCs w:val="22"/>
        </w:rPr>
        <w:t xml:space="preserve">на овој закон, ќе се довршат согласно одредбите од Законот за заштита на личните податоци („Службен весник на Република </w:t>
      </w:r>
      <w:r w:rsidR="00B41672" w:rsidRPr="00225026">
        <w:rPr>
          <w:rFonts w:ascii="StobiSerif Regular" w:eastAsiaTheme="minorHAnsi" w:hAnsi="StobiSerif Regular"/>
          <w:sz w:val="22"/>
          <w:szCs w:val="22"/>
        </w:rPr>
        <w:t xml:space="preserve">Северна Македонија“ бр. 42/20, </w:t>
      </w:r>
      <w:r w:rsidR="00D21177" w:rsidRPr="00225026">
        <w:rPr>
          <w:rFonts w:ascii="StobiSerif Regular" w:eastAsiaTheme="minorHAnsi" w:hAnsi="StobiSerif Regular"/>
          <w:sz w:val="22"/>
          <w:szCs w:val="22"/>
        </w:rPr>
        <w:t>294/21</w:t>
      </w:r>
      <w:r w:rsidR="00B41672" w:rsidRPr="00225026">
        <w:rPr>
          <w:rFonts w:ascii="StobiSerif Regular" w:hAnsi="StobiSerif Regular"/>
          <w:sz w:val="22"/>
          <w:szCs w:val="22"/>
        </w:rPr>
        <w:t xml:space="preserve"> </w:t>
      </w:r>
      <w:r w:rsidR="00B41672" w:rsidRPr="00225026">
        <w:rPr>
          <w:rFonts w:ascii="StobiSerif Regular" w:eastAsiaTheme="minorHAnsi" w:hAnsi="StobiSerif Regular"/>
          <w:sz w:val="22"/>
          <w:szCs w:val="22"/>
        </w:rPr>
        <w:t>и 101/25</w:t>
      </w:r>
      <w:r w:rsidRPr="00225026">
        <w:rPr>
          <w:rFonts w:ascii="StobiSerif Regular" w:eastAsiaTheme="minorHAnsi" w:hAnsi="StobiSerif Regular"/>
          <w:sz w:val="22"/>
          <w:szCs w:val="22"/>
        </w:rPr>
        <w:t>) и прописите донесени врз основа на тој закон, доколку тие се поповолни за контролорот, односно обработувачот.</w:t>
      </w:r>
    </w:p>
    <w:p w14:paraId="6DA69F4C" w14:textId="2A57BCF9" w:rsidR="006152E8" w:rsidRPr="00225026" w:rsidRDefault="009B4871"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Calibri" w:hAnsi="StobiSerif Regular"/>
          <w:b/>
          <w:color w:val="000000"/>
          <w:spacing w:val="-4"/>
          <w:sz w:val="22"/>
          <w:szCs w:val="22"/>
          <w:lang w:eastAsia="mk-MK" w:bidi="mk-MK"/>
        </w:rPr>
        <w:t xml:space="preserve">Член </w:t>
      </w:r>
      <w:r w:rsidR="00064113" w:rsidRPr="00225026">
        <w:rPr>
          <w:rFonts w:ascii="StobiSerif Regular" w:eastAsia="Calibri" w:hAnsi="StobiSerif Regular"/>
          <w:b/>
          <w:color w:val="000000"/>
          <w:spacing w:val="-4"/>
          <w:sz w:val="22"/>
          <w:szCs w:val="22"/>
          <w:lang w:eastAsia="mk-MK" w:bidi="mk-MK"/>
        </w:rPr>
        <w:t>4</w:t>
      </w:r>
      <w:r w:rsidR="000B54B1" w:rsidRPr="00225026">
        <w:rPr>
          <w:rFonts w:ascii="StobiSerif Regular" w:eastAsia="Calibri" w:hAnsi="StobiSerif Regular"/>
          <w:b/>
          <w:color w:val="000000"/>
          <w:spacing w:val="-4"/>
          <w:sz w:val="22"/>
          <w:szCs w:val="22"/>
          <w:lang w:eastAsia="mk-MK" w:bidi="mk-MK"/>
        </w:rPr>
        <w:t>6</w:t>
      </w:r>
    </w:p>
    <w:p w14:paraId="4032C89B" w14:textId="325C8FAB" w:rsidR="00D47BD3" w:rsidRPr="00225026" w:rsidRDefault="006152E8" w:rsidP="0091379C">
      <w:pPr>
        <w:ind w:firstLine="567"/>
        <w:jc w:val="both"/>
        <w:rPr>
          <w:rFonts w:ascii="StobiSerif Regular" w:eastAsia="Calibri" w:hAnsi="StobiSerif Regular"/>
          <w:color w:val="000000"/>
          <w:spacing w:val="-4"/>
          <w:sz w:val="22"/>
          <w:szCs w:val="22"/>
          <w:lang w:eastAsia="mk-MK" w:bidi="mk-MK"/>
        </w:rPr>
      </w:pPr>
      <w:r w:rsidRPr="00225026">
        <w:rPr>
          <w:rFonts w:ascii="StobiSerif Regular" w:eastAsiaTheme="minorHAnsi" w:hAnsi="StobiSerif Regular"/>
          <w:sz w:val="22"/>
          <w:szCs w:val="22"/>
        </w:rPr>
        <w:t>Агенцијата</w:t>
      </w:r>
      <w:r w:rsidRPr="00225026">
        <w:rPr>
          <w:rFonts w:ascii="StobiSerif Regular" w:eastAsia="Calibri" w:hAnsi="StobiSerif Regular"/>
          <w:color w:val="000000"/>
          <w:spacing w:val="-4"/>
          <w:sz w:val="22"/>
          <w:szCs w:val="22"/>
          <w:lang w:eastAsia="mk-MK" w:bidi="mk-MK"/>
        </w:rPr>
        <w:t xml:space="preserve"> ќе го усогласи своето работење во согласност со одредбите од овој закон во рок од 12 месеци од денот на влегувањето во сила</w:t>
      </w:r>
      <w:r w:rsidR="00935C06" w:rsidRPr="00225026">
        <w:rPr>
          <w:rFonts w:ascii="StobiSerif Regular" w:eastAsia="Calibri" w:hAnsi="StobiSerif Regular"/>
          <w:color w:val="000000"/>
          <w:spacing w:val="-4"/>
          <w:sz w:val="22"/>
          <w:szCs w:val="22"/>
          <w:lang w:eastAsia="mk-MK" w:bidi="mk-MK"/>
        </w:rPr>
        <w:t xml:space="preserve"> </w:t>
      </w:r>
      <w:r w:rsidRPr="00225026">
        <w:rPr>
          <w:rFonts w:ascii="StobiSerif Regular" w:eastAsia="Calibri" w:hAnsi="StobiSerif Regular"/>
          <w:color w:val="000000"/>
          <w:spacing w:val="-4"/>
          <w:sz w:val="22"/>
          <w:szCs w:val="22"/>
          <w:lang w:eastAsia="mk-MK" w:bidi="mk-MK"/>
        </w:rPr>
        <w:t>на овој закон.</w:t>
      </w:r>
    </w:p>
    <w:p w14:paraId="217A0944" w14:textId="77777777" w:rsidR="008A4036" w:rsidRPr="00225026" w:rsidRDefault="008A4036" w:rsidP="0091379C">
      <w:pPr>
        <w:ind w:firstLine="567"/>
        <w:jc w:val="both"/>
        <w:rPr>
          <w:rFonts w:ascii="StobiSerif Regular" w:eastAsia="Calibri" w:hAnsi="StobiSerif Regular"/>
          <w:color w:val="000000"/>
          <w:spacing w:val="-4"/>
          <w:sz w:val="22"/>
          <w:szCs w:val="22"/>
          <w:lang w:eastAsia="mk-MK" w:bidi="mk-MK"/>
        </w:rPr>
      </w:pPr>
    </w:p>
    <w:p w14:paraId="6F29EFD2" w14:textId="3530EAD2" w:rsidR="00B77C2A" w:rsidRPr="00225026" w:rsidRDefault="006152E8" w:rsidP="00C45D5E">
      <w:pPr>
        <w:spacing w:before="240" w:after="240"/>
        <w:jc w:val="center"/>
        <w:rPr>
          <w:rFonts w:ascii="StobiSerif Regular" w:eastAsia="Calibri" w:hAnsi="StobiSerif Regular"/>
          <w:b/>
          <w:color w:val="000000"/>
          <w:spacing w:val="-4"/>
          <w:sz w:val="22"/>
          <w:szCs w:val="22"/>
          <w:lang w:eastAsia="mk-MK" w:bidi="mk-MK"/>
        </w:rPr>
      </w:pPr>
      <w:r w:rsidRPr="00225026">
        <w:rPr>
          <w:rFonts w:ascii="StobiSerif Regular" w:eastAsia="Calibri" w:hAnsi="StobiSerif Regular"/>
          <w:b/>
          <w:color w:val="000000"/>
          <w:spacing w:val="-4"/>
          <w:sz w:val="22"/>
          <w:szCs w:val="22"/>
          <w:lang w:eastAsia="mk-MK" w:bidi="mk-MK"/>
        </w:rPr>
        <w:t xml:space="preserve">Член </w:t>
      </w:r>
      <w:r w:rsidR="009B4871" w:rsidRPr="00225026">
        <w:rPr>
          <w:rFonts w:ascii="StobiSerif Regular" w:eastAsia="Calibri" w:hAnsi="StobiSerif Regular"/>
          <w:b/>
          <w:color w:val="000000"/>
          <w:spacing w:val="-4"/>
          <w:sz w:val="22"/>
          <w:szCs w:val="22"/>
          <w:lang w:eastAsia="mk-MK" w:bidi="mk-MK"/>
        </w:rPr>
        <w:t>4</w:t>
      </w:r>
      <w:r w:rsidR="000B54B1" w:rsidRPr="00225026">
        <w:rPr>
          <w:rFonts w:ascii="StobiSerif Regular" w:eastAsia="Calibri" w:hAnsi="StobiSerif Regular"/>
          <w:b/>
          <w:color w:val="000000"/>
          <w:spacing w:val="-4"/>
          <w:sz w:val="22"/>
          <w:szCs w:val="22"/>
          <w:lang w:eastAsia="mk-MK" w:bidi="mk-MK"/>
        </w:rPr>
        <w:t>7</w:t>
      </w:r>
    </w:p>
    <w:p w14:paraId="1B744584" w14:textId="3CBA898F" w:rsidR="006152E8" w:rsidRPr="00225026" w:rsidRDefault="006152E8" w:rsidP="0091379C">
      <w:pPr>
        <w:ind w:firstLine="567"/>
        <w:jc w:val="both"/>
        <w:rPr>
          <w:rFonts w:ascii="StobiSerif Regular" w:eastAsia="Calibri" w:hAnsi="StobiSerif Regular"/>
          <w:spacing w:val="-4"/>
          <w:sz w:val="22"/>
          <w:szCs w:val="22"/>
          <w:lang w:eastAsia="mk-MK" w:bidi="mk-MK"/>
        </w:rPr>
      </w:pPr>
      <w:r w:rsidRPr="00225026">
        <w:rPr>
          <w:rFonts w:ascii="StobiSerif Regular" w:eastAsiaTheme="minorHAnsi" w:hAnsi="StobiSerif Regular"/>
          <w:sz w:val="22"/>
          <w:szCs w:val="22"/>
        </w:rPr>
        <w:lastRenderedPageBreak/>
        <w:t>Подзаконските</w:t>
      </w:r>
      <w:r w:rsidRPr="00225026">
        <w:rPr>
          <w:rFonts w:ascii="StobiSerif Regular" w:eastAsia="Calibri" w:hAnsi="StobiSerif Regular"/>
          <w:spacing w:val="-4"/>
          <w:sz w:val="22"/>
          <w:szCs w:val="22"/>
          <w:lang w:eastAsia="mk-MK" w:bidi="mk-MK"/>
        </w:rPr>
        <w:t xml:space="preserve"> акти предвидени со овој закон, директорот на Агенцијата ќе ги донесе во рок од 12 месеци од денот на влегувањето во сила</w:t>
      </w:r>
      <w:r w:rsidR="00935C06" w:rsidRPr="00225026">
        <w:rPr>
          <w:rFonts w:ascii="StobiSerif Regular" w:eastAsia="Calibri" w:hAnsi="StobiSerif Regular"/>
          <w:spacing w:val="-4"/>
          <w:sz w:val="22"/>
          <w:szCs w:val="22"/>
          <w:lang w:eastAsia="mk-MK" w:bidi="mk-MK"/>
        </w:rPr>
        <w:t xml:space="preserve"> </w:t>
      </w:r>
      <w:r w:rsidRPr="00225026">
        <w:rPr>
          <w:rFonts w:ascii="StobiSerif Regular" w:eastAsia="Calibri" w:hAnsi="StobiSerif Regular"/>
          <w:spacing w:val="-4"/>
          <w:sz w:val="22"/>
          <w:szCs w:val="22"/>
          <w:lang w:eastAsia="mk-MK" w:bidi="mk-MK"/>
        </w:rPr>
        <w:t>на овој закон.</w:t>
      </w:r>
    </w:p>
    <w:bookmarkEnd w:id="1"/>
    <w:p w14:paraId="3E91E163" w14:textId="01DAFD30" w:rsidR="008D42E6" w:rsidRPr="00225026" w:rsidRDefault="008D42E6" w:rsidP="00C45D5E">
      <w:pPr>
        <w:spacing w:before="240" w:after="240"/>
        <w:jc w:val="center"/>
        <w:rPr>
          <w:rFonts w:ascii="StobiSerif Regular" w:eastAsia="Calibri" w:hAnsi="StobiSerif Regular"/>
          <w:b/>
          <w:spacing w:val="-4"/>
          <w:sz w:val="22"/>
          <w:szCs w:val="22"/>
          <w:lang w:eastAsia="mk-MK" w:bidi="mk-MK"/>
        </w:rPr>
      </w:pPr>
      <w:r w:rsidRPr="00225026">
        <w:rPr>
          <w:rFonts w:ascii="StobiSerif Regular" w:eastAsia="Calibri" w:hAnsi="StobiSerif Regular"/>
          <w:b/>
          <w:color w:val="000000"/>
          <w:spacing w:val="-4"/>
          <w:sz w:val="22"/>
          <w:szCs w:val="22"/>
          <w:lang w:eastAsia="mk-MK" w:bidi="mk-MK"/>
        </w:rPr>
        <w:t>Член</w:t>
      </w:r>
      <w:r w:rsidRPr="00225026">
        <w:rPr>
          <w:rFonts w:ascii="StobiSerif Regular" w:eastAsia="Calibri" w:hAnsi="StobiSerif Regular"/>
          <w:b/>
          <w:spacing w:val="-4"/>
          <w:sz w:val="22"/>
          <w:szCs w:val="22"/>
          <w:lang w:eastAsia="mk-MK" w:bidi="mk-MK"/>
        </w:rPr>
        <w:t xml:space="preserve"> </w:t>
      </w:r>
      <w:r w:rsidR="009B4871" w:rsidRPr="00225026">
        <w:rPr>
          <w:rFonts w:ascii="StobiSerif Regular" w:eastAsia="Calibri" w:hAnsi="StobiSerif Regular"/>
          <w:b/>
          <w:spacing w:val="-4"/>
          <w:sz w:val="22"/>
          <w:szCs w:val="22"/>
          <w:lang w:eastAsia="mk-MK" w:bidi="mk-MK"/>
        </w:rPr>
        <w:t>4</w:t>
      </w:r>
      <w:r w:rsidR="000B54B1" w:rsidRPr="00225026">
        <w:rPr>
          <w:rFonts w:ascii="StobiSerif Regular" w:eastAsia="Calibri" w:hAnsi="StobiSerif Regular"/>
          <w:b/>
          <w:spacing w:val="-4"/>
          <w:sz w:val="22"/>
          <w:szCs w:val="22"/>
          <w:lang w:eastAsia="mk-MK" w:bidi="mk-MK"/>
        </w:rPr>
        <w:t>8</w:t>
      </w:r>
    </w:p>
    <w:p w14:paraId="2E1AF59F" w14:textId="326B85E8" w:rsidR="00D15F31" w:rsidRPr="00225026" w:rsidRDefault="008D42E6" w:rsidP="00225026">
      <w:pPr>
        <w:ind w:firstLine="567"/>
        <w:jc w:val="both"/>
        <w:rPr>
          <w:rFonts w:ascii="StobiSerif Regular" w:eastAsia="Calibri" w:hAnsi="StobiSerif Regular"/>
          <w:spacing w:val="-4"/>
          <w:sz w:val="22"/>
          <w:szCs w:val="22"/>
          <w:lang w:eastAsia="mk-MK" w:bidi="mk-MK"/>
        </w:rPr>
      </w:pPr>
      <w:r w:rsidRPr="00225026">
        <w:rPr>
          <w:rFonts w:ascii="StobiSerif Regular" w:eastAsia="Calibri" w:hAnsi="StobiSerif Regular"/>
          <w:spacing w:val="-4"/>
          <w:sz w:val="22"/>
          <w:szCs w:val="22"/>
          <w:lang w:eastAsia="mk-MK" w:bidi="mk-MK"/>
        </w:rPr>
        <w:t xml:space="preserve">Овој закон влегува во сила осмиот ден од денот на објавувањето во </w:t>
      </w:r>
      <w:r w:rsidR="00E237AD" w:rsidRPr="00225026">
        <w:rPr>
          <w:rFonts w:ascii="StobiSerif Regular" w:eastAsia="Calibri" w:hAnsi="StobiSerif Regular"/>
          <w:spacing w:val="-4"/>
          <w:sz w:val="22"/>
          <w:szCs w:val="22"/>
          <w:lang w:eastAsia="mk-MK" w:bidi="mk-MK"/>
        </w:rPr>
        <w:t>„</w:t>
      </w:r>
      <w:r w:rsidRPr="00225026">
        <w:rPr>
          <w:rFonts w:ascii="StobiSerif Regular" w:eastAsia="Calibri" w:hAnsi="StobiSerif Regular"/>
          <w:spacing w:val="-4"/>
          <w:sz w:val="22"/>
          <w:szCs w:val="22"/>
          <w:lang w:eastAsia="mk-MK" w:bidi="mk-MK"/>
        </w:rPr>
        <w:t xml:space="preserve">Службен весник на </w:t>
      </w:r>
      <w:r w:rsidR="00E25D8E" w:rsidRPr="00225026">
        <w:rPr>
          <w:rFonts w:ascii="StobiSerif Regular" w:eastAsia="Calibri" w:hAnsi="StobiSerif Regular"/>
          <w:spacing w:val="-4"/>
          <w:sz w:val="22"/>
          <w:szCs w:val="22"/>
          <w:lang w:eastAsia="mk-MK" w:bidi="mk-MK"/>
        </w:rPr>
        <w:t xml:space="preserve">Република Северна </w:t>
      </w:r>
      <w:r w:rsidR="00711E65" w:rsidRPr="00225026">
        <w:rPr>
          <w:rFonts w:ascii="StobiSerif Regular" w:eastAsiaTheme="minorHAnsi" w:hAnsi="StobiSerif Regular"/>
          <w:sz w:val="22"/>
          <w:szCs w:val="22"/>
        </w:rPr>
        <w:t>Македониј</w:t>
      </w:r>
      <w:r w:rsidR="00EF7972" w:rsidRPr="00225026">
        <w:rPr>
          <w:rFonts w:ascii="StobiSerif Regular" w:eastAsiaTheme="minorHAnsi" w:hAnsi="StobiSerif Regular"/>
          <w:sz w:val="22"/>
          <w:szCs w:val="22"/>
        </w:rPr>
        <w:t>а</w:t>
      </w:r>
      <w:r w:rsidR="00EF7972" w:rsidRPr="00225026">
        <w:rPr>
          <w:rFonts w:ascii="StobiSerif Regular" w:eastAsia="Calibri" w:hAnsi="StobiSerif Regular"/>
          <w:spacing w:val="-4"/>
          <w:sz w:val="22"/>
          <w:szCs w:val="22"/>
          <w:lang w:eastAsia="mk-MK" w:bidi="mk-MK"/>
        </w:rPr>
        <w:t>.“</w:t>
      </w:r>
    </w:p>
    <w:sectPr w:rsidR="00D15F31" w:rsidRPr="00225026" w:rsidSect="007C15B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44809" w14:textId="77777777" w:rsidR="003B556C" w:rsidRDefault="003B556C" w:rsidP="007853A9">
      <w:r>
        <w:separator/>
      </w:r>
    </w:p>
  </w:endnote>
  <w:endnote w:type="continuationSeparator" w:id="0">
    <w:p w14:paraId="6DDBC3FC" w14:textId="77777777" w:rsidR="003B556C" w:rsidRDefault="003B556C" w:rsidP="0078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Macedonian Tms">
    <w:altName w:val="Cambria"/>
    <w:charset w:val="00"/>
    <w:family w:val="roman"/>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1F38" w14:textId="77777777" w:rsidR="00EE0191" w:rsidRDefault="00EE01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tobiSerif Regular" w:hAnsi="StobiSerif Regular"/>
      </w:rPr>
      <w:id w:val="-908377811"/>
      <w:docPartObj>
        <w:docPartGallery w:val="Page Numbers (Bottom of Page)"/>
        <w:docPartUnique/>
      </w:docPartObj>
    </w:sdtPr>
    <w:sdtEndPr>
      <w:rPr>
        <w:noProof/>
      </w:rPr>
    </w:sdtEndPr>
    <w:sdtContent>
      <w:p w14:paraId="40B1A467" w14:textId="6E3C6641" w:rsidR="00EE0191" w:rsidRPr="00547BE5" w:rsidRDefault="00EE0191" w:rsidP="00547BE5">
        <w:pPr>
          <w:pStyle w:val="Footer"/>
          <w:jc w:val="center"/>
          <w:rPr>
            <w:rFonts w:ascii="StobiSerif Regular" w:hAnsi="StobiSerif Regular"/>
          </w:rPr>
        </w:pPr>
        <w:r w:rsidRPr="00547BE5">
          <w:rPr>
            <w:rFonts w:ascii="StobiSerif Regular" w:hAnsi="StobiSerif Regular"/>
          </w:rPr>
          <w:fldChar w:fldCharType="begin"/>
        </w:r>
        <w:r w:rsidRPr="00547BE5">
          <w:rPr>
            <w:rFonts w:ascii="StobiSerif Regular" w:hAnsi="StobiSerif Regular"/>
          </w:rPr>
          <w:instrText xml:space="preserve"> PAGE   \* MERGEFORMAT </w:instrText>
        </w:r>
        <w:r w:rsidRPr="00547BE5">
          <w:rPr>
            <w:rFonts w:ascii="StobiSerif Regular" w:hAnsi="StobiSerif Regular"/>
          </w:rPr>
          <w:fldChar w:fldCharType="separate"/>
        </w:r>
        <w:r w:rsidR="00581CDC">
          <w:rPr>
            <w:rFonts w:ascii="StobiSerif Regular" w:hAnsi="StobiSerif Regular"/>
            <w:noProof/>
          </w:rPr>
          <w:t>1</w:t>
        </w:r>
        <w:r w:rsidRPr="00547BE5">
          <w:rPr>
            <w:rFonts w:ascii="StobiSerif Regular" w:hAnsi="StobiSerif Regula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19ED" w14:textId="77777777" w:rsidR="00EE0191" w:rsidRDefault="00EE01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1AA61" w14:textId="77777777" w:rsidR="003B556C" w:rsidRDefault="003B556C" w:rsidP="007853A9">
      <w:r>
        <w:separator/>
      </w:r>
    </w:p>
  </w:footnote>
  <w:footnote w:type="continuationSeparator" w:id="0">
    <w:p w14:paraId="24306000" w14:textId="77777777" w:rsidR="003B556C" w:rsidRDefault="003B556C" w:rsidP="007853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F0FD3" w14:textId="77777777" w:rsidR="00EE0191" w:rsidRDefault="00EE01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0D1B" w14:textId="77777777" w:rsidR="00EE0191" w:rsidRDefault="00EE019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797E" w14:textId="77777777" w:rsidR="00EE0191" w:rsidRDefault="00EE01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86"/>
    <w:multiLevelType w:val="hybridMultilevel"/>
    <w:tmpl w:val="86DE7AC4"/>
    <w:lvl w:ilvl="0" w:tplc="58E6EAC8">
      <w:start w:val="1"/>
      <w:numFmt w:val="decimal"/>
      <w:lvlText w:val="%1."/>
      <w:lvlJc w:val="right"/>
      <w:pPr>
        <w:ind w:left="9000" w:hanging="360"/>
      </w:pPr>
      <w:rPr>
        <w:rFonts w:hint="default"/>
      </w:rPr>
    </w:lvl>
    <w:lvl w:ilvl="1" w:tplc="042F0019">
      <w:start w:val="1"/>
      <w:numFmt w:val="lowerLetter"/>
      <w:lvlText w:val="%2."/>
      <w:lvlJc w:val="left"/>
      <w:pPr>
        <w:ind w:left="9720" w:hanging="360"/>
      </w:pPr>
    </w:lvl>
    <w:lvl w:ilvl="2" w:tplc="042F001B" w:tentative="1">
      <w:start w:val="1"/>
      <w:numFmt w:val="lowerRoman"/>
      <w:lvlText w:val="%3."/>
      <w:lvlJc w:val="right"/>
      <w:pPr>
        <w:ind w:left="10440" w:hanging="180"/>
      </w:pPr>
    </w:lvl>
    <w:lvl w:ilvl="3" w:tplc="042F000F" w:tentative="1">
      <w:start w:val="1"/>
      <w:numFmt w:val="decimal"/>
      <w:lvlText w:val="%4."/>
      <w:lvlJc w:val="left"/>
      <w:pPr>
        <w:ind w:left="11160" w:hanging="360"/>
      </w:pPr>
    </w:lvl>
    <w:lvl w:ilvl="4" w:tplc="042F0019" w:tentative="1">
      <w:start w:val="1"/>
      <w:numFmt w:val="lowerLetter"/>
      <w:lvlText w:val="%5."/>
      <w:lvlJc w:val="left"/>
      <w:pPr>
        <w:ind w:left="11880" w:hanging="360"/>
      </w:pPr>
    </w:lvl>
    <w:lvl w:ilvl="5" w:tplc="042F001B" w:tentative="1">
      <w:start w:val="1"/>
      <w:numFmt w:val="lowerRoman"/>
      <w:lvlText w:val="%6."/>
      <w:lvlJc w:val="right"/>
      <w:pPr>
        <w:ind w:left="12600" w:hanging="180"/>
      </w:pPr>
    </w:lvl>
    <w:lvl w:ilvl="6" w:tplc="042F000F" w:tentative="1">
      <w:start w:val="1"/>
      <w:numFmt w:val="decimal"/>
      <w:lvlText w:val="%7."/>
      <w:lvlJc w:val="left"/>
      <w:pPr>
        <w:ind w:left="13320" w:hanging="360"/>
      </w:pPr>
    </w:lvl>
    <w:lvl w:ilvl="7" w:tplc="042F0019" w:tentative="1">
      <w:start w:val="1"/>
      <w:numFmt w:val="lowerLetter"/>
      <w:lvlText w:val="%8."/>
      <w:lvlJc w:val="left"/>
      <w:pPr>
        <w:ind w:left="14040" w:hanging="360"/>
      </w:pPr>
    </w:lvl>
    <w:lvl w:ilvl="8" w:tplc="042F001B" w:tentative="1">
      <w:start w:val="1"/>
      <w:numFmt w:val="lowerRoman"/>
      <w:lvlText w:val="%9."/>
      <w:lvlJc w:val="right"/>
      <w:pPr>
        <w:ind w:left="14760" w:hanging="180"/>
      </w:pPr>
    </w:lvl>
  </w:abstractNum>
  <w:abstractNum w:abstractNumId="1" w15:restartNumberingAfterBreak="0">
    <w:nsid w:val="013C0BE2"/>
    <w:multiLevelType w:val="singleLevel"/>
    <w:tmpl w:val="91342376"/>
    <w:lvl w:ilvl="0">
      <w:start w:val="1"/>
      <w:numFmt w:val="decimal"/>
      <w:lvlText w:val="%1."/>
      <w:legacy w:legacy="1" w:legacySpace="0" w:legacyIndent="432"/>
      <w:lvlJc w:val="left"/>
      <w:rPr>
        <w:rFonts w:ascii="Times New Roman" w:hAnsi="Times New Roman" w:cs="Times New Roman" w:hint="default"/>
      </w:rPr>
    </w:lvl>
  </w:abstractNum>
  <w:abstractNum w:abstractNumId="2" w15:restartNumberingAfterBreak="0">
    <w:nsid w:val="05E70ECC"/>
    <w:multiLevelType w:val="multilevel"/>
    <w:tmpl w:val="9440DB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0A420E"/>
    <w:multiLevelType w:val="multilevel"/>
    <w:tmpl w:val="CCD8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122E4"/>
    <w:multiLevelType w:val="multilevel"/>
    <w:tmpl w:val="879853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C250697"/>
    <w:multiLevelType w:val="hybridMultilevel"/>
    <w:tmpl w:val="E7A0A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1A1B8A"/>
    <w:multiLevelType w:val="singleLevel"/>
    <w:tmpl w:val="BC66166A"/>
    <w:lvl w:ilvl="0">
      <w:start w:val="1"/>
      <w:numFmt w:val="decimal"/>
      <w:lvlText w:val="%1."/>
      <w:legacy w:legacy="1" w:legacySpace="0" w:legacyIndent="432"/>
      <w:lvlJc w:val="left"/>
      <w:rPr>
        <w:rFonts w:ascii="Times New Roman" w:hAnsi="Times New Roman" w:cs="Times New Roman" w:hint="default"/>
      </w:rPr>
    </w:lvl>
  </w:abstractNum>
  <w:abstractNum w:abstractNumId="7" w15:restartNumberingAfterBreak="0">
    <w:nsid w:val="10AE1B45"/>
    <w:multiLevelType w:val="hybridMultilevel"/>
    <w:tmpl w:val="4462BE8C"/>
    <w:lvl w:ilvl="0" w:tplc="B642A62A">
      <w:numFmt w:val="bullet"/>
      <w:lvlText w:val="-"/>
      <w:lvlJc w:val="left"/>
      <w:pPr>
        <w:ind w:left="1080" w:hanging="360"/>
      </w:pPr>
      <w:rPr>
        <w:rFonts w:ascii="Times New Roman" w:eastAsia="Times New Roman" w:hAnsi="Times New Roman" w:cs="Times New Roman"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8" w15:restartNumberingAfterBreak="0">
    <w:nsid w:val="124A5ACD"/>
    <w:multiLevelType w:val="singleLevel"/>
    <w:tmpl w:val="A66E6D20"/>
    <w:lvl w:ilvl="0">
      <w:start w:val="1"/>
      <w:numFmt w:val="decimal"/>
      <w:lvlText w:val="%1."/>
      <w:legacy w:legacy="1" w:legacySpace="0" w:legacyIndent="432"/>
      <w:lvlJc w:val="left"/>
      <w:pPr>
        <w:ind w:left="0" w:firstLine="0"/>
      </w:pPr>
      <w:rPr>
        <w:rFonts w:ascii="Times New Roman" w:hAnsi="Times New Roman" w:cs="Times New Roman" w:hint="default"/>
      </w:rPr>
    </w:lvl>
  </w:abstractNum>
  <w:abstractNum w:abstractNumId="9" w15:restartNumberingAfterBreak="0">
    <w:nsid w:val="133039B9"/>
    <w:multiLevelType w:val="singleLevel"/>
    <w:tmpl w:val="80B8A5F2"/>
    <w:lvl w:ilvl="0">
      <w:start w:val="10"/>
      <w:numFmt w:val="decimal"/>
      <w:lvlText w:val="%1."/>
      <w:legacy w:legacy="1" w:legacySpace="0" w:legacyIndent="533"/>
      <w:lvlJc w:val="left"/>
      <w:rPr>
        <w:rFonts w:ascii="Times New Roman" w:hAnsi="Times New Roman" w:cs="Times New Roman" w:hint="default"/>
      </w:rPr>
    </w:lvl>
  </w:abstractNum>
  <w:abstractNum w:abstractNumId="10" w15:restartNumberingAfterBreak="0">
    <w:nsid w:val="13AD102E"/>
    <w:multiLevelType w:val="singleLevel"/>
    <w:tmpl w:val="A5A8AF12"/>
    <w:lvl w:ilvl="0">
      <w:start w:val="1"/>
      <w:numFmt w:val="decimal"/>
      <w:lvlText w:val="%1."/>
      <w:legacy w:legacy="1" w:legacySpace="0" w:legacyIndent="432"/>
      <w:lvlJc w:val="left"/>
      <w:rPr>
        <w:rFonts w:ascii="Times New Roman" w:hAnsi="Times New Roman" w:cs="Times New Roman" w:hint="default"/>
      </w:rPr>
    </w:lvl>
  </w:abstractNum>
  <w:abstractNum w:abstractNumId="11" w15:restartNumberingAfterBreak="0">
    <w:nsid w:val="19952934"/>
    <w:multiLevelType w:val="singleLevel"/>
    <w:tmpl w:val="D05CF13C"/>
    <w:lvl w:ilvl="0">
      <w:start w:val="2"/>
      <w:numFmt w:val="decimal"/>
      <w:lvlText w:val="%1."/>
      <w:legacy w:legacy="1" w:legacySpace="0" w:legacyIndent="432"/>
      <w:lvlJc w:val="left"/>
      <w:pPr>
        <w:ind w:left="0" w:firstLine="0"/>
      </w:pPr>
      <w:rPr>
        <w:rFonts w:ascii="Times New Roman" w:hAnsi="Times New Roman" w:cs="Times New Roman" w:hint="default"/>
      </w:rPr>
    </w:lvl>
  </w:abstractNum>
  <w:abstractNum w:abstractNumId="12" w15:restartNumberingAfterBreak="0">
    <w:nsid w:val="1E1F4B33"/>
    <w:multiLevelType w:val="multilevel"/>
    <w:tmpl w:val="385C9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983709"/>
    <w:multiLevelType w:val="singleLevel"/>
    <w:tmpl w:val="2DC07320"/>
    <w:lvl w:ilvl="0">
      <w:start w:val="1"/>
      <w:numFmt w:val="decimal"/>
      <w:lvlText w:val="%1."/>
      <w:legacy w:legacy="1" w:legacySpace="0" w:legacyIndent="432"/>
      <w:lvlJc w:val="left"/>
      <w:rPr>
        <w:rFonts w:ascii="Times New Roman" w:hAnsi="Times New Roman" w:cs="Times New Roman" w:hint="default"/>
      </w:rPr>
    </w:lvl>
  </w:abstractNum>
  <w:abstractNum w:abstractNumId="14" w15:restartNumberingAfterBreak="0">
    <w:nsid w:val="2158715A"/>
    <w:multiLevelType w:val="hybridMultilevel"/>
    <w:tmpl w:val="73C25C74"/>
    <w:lvl w:ilvl="0" w:tplc="042F000F">
      <w:start w:val="1"/>
      <w:numFmt w:val="decimal"/>
      <w:lvlText w:val="%1."/>
      <w:lvlJc w:val="left"/>
      <w:pPr>
        <w:ind w:left="36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21F02F0C"/>
    <w:multiLevelType w:val="multilevel"/>
    <w:tmpl w:val="396670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37B6555"/>
    <w:multiLevelType w:val="hybridMultilevel"/>
    <w:tmpl w:val="A378D850"/>
    <w:lvl w:ilvl="0" w:tplc="AB881630">
      <w:numFmt w:val="bullet"/>
      <w:lvlText w:val="-"/>
      <w:lvlJc w:val="left"/>
      <w:pPr>
        <w:ind w:left="720" w:hanging="360"/>
      </w:pPr>
      <w:rPr>
        <w:rFonts w:ascii="Calibri" w:eastAsia="Calibri" w:hAnsi="Calibri"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7" w15:restartNumberingAfterBreak="0">
    <w:nsid w:val="283D6C2E"/>
    <w:multiLevelType w:val="hybridMultilevel"/>
    <w:tmpl w:val="082CD6B4"/>
    <w:lvl w:ilvl="0" w:tplc="DD98907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9A734C5"/>
    <w:multiLevelType w:val="singleLevel"/>
    <w:tmpl w:val="C68469C6"/>
    <w:lvl w:ilvl="0">
      <w:start w:val="6"/>
      <w:numFmt w:val="decimal"/>
      <w:lvlText w:val="%1."/>
      <w:legacy w:legacy="1" w:legacySpace="0" w:legacyIndent="432"/>
      <w:lvlJc w:val="left"/>
      <w:rPr>
        <w:rFonts w:ascii="Times New Roman" w:hAnsi="Times New Roman" w:cs="Times New Roman" w:hint="default"/>
      </w:rPr>
    </w:lvl>
  </w:abstractNum>
  <w:abstractNum w:abstractNumId="19" w15:restartNumberingAfterBreak="0">
    <w:nsid w:val="2A95552B"/>
    <w:multiLevelType w:val="singleLevel"/>
    <w:tmpl w:val="1BC0F2AC"/>
    <w:lvl w:ilvl="0">
      <w:start w:val="1"/>
      <w:numFmt w:val="decimal"/>
      <w:lvlText w:val="%1."/>
      <w:legacy w:legacy="1" w:legacySpace="0" w:legacyIndent="432"/>
      <w:lvlJc w:val="left"/>
      <w:pPr>
        <w:ind w:left="0" w:firstLine="0"/>
      </w:pPr>
      <w:rPr>
        <w:rFonts w:ascii="Times New Roman" w:hAnsi="Times New Roman" w:cs="Times New Roman" w:hint="default"/>
      </w:rPr>
    </w:lvl>
  </w:abstractNum>
  <w:abstractNum w:abstractNumId="20" w15:restartNumberingAfterBreak="0">
    <w:nsid w:val="2AE01BDD"/>
    <w:multiLevelType w:val="hybridMultilevel"/>
    <w:tmpl w:val="B070395C"/>
    <w:lvl w:ilvl="0" w:tplc="70F86882">
      <w:start w:val="4"/>
      <w:numFmt w:val="bullet"/>
      <w:lvlText w:val="-"/>
      <w:lvlJc w:val="left"/>
      <w:pPr>
        <w:ind w:left="644" w:hanging="360"/>
      </w:pPr>
      <w:rPr>
        <w:rFonts w:ascii="StobiSerif Regular" w:eastAsiaTheme="minorHAnsi" w:hAnsi="StobiSerif Regular" w:cs="Times New Roman" w:hint="default"/>
      </w:rPr>
    </w:lvl>
    <w:lvl w:ilvl="1" w:tplc="042F0003" w:tentative="1">
      <w:start w:val="1"/>
      <w:numFmt w:val="bullet"/>
      <w:lvlText w:val="o"/>
      <w:lvlJc w:val="left"/>
      <w:pPr>
        <w:ind w:left="1364" w:hanging="360"/>
      </w:pPr>
      <w:rPr>
        <w:rFonts w:ascii="Courier New" w:hAnsi="Courier New" w:cs="Courier New" w:hint="default"/>
      </w:rPr>
    </w:lvl>
    <w:lvl w:ilvl="2" w:tplc="042F0005" w:tentative="1">
      <w:start w:val="1"/>
      <w:numFmt w:val="bullet"/>
      <w:lvlText w:val=""/>
      <w:lvlJc w:val="left"/>
      <w:pPr>
        <w:ind w:left="2084" w:hanging="360"/>
      </w:pPr>
      <w:rPr>
        <w:rFonts w:ascii="Wingdings" w:hAnsi="Wingdings" w:hint="default"/>
      </w:rPr>
    </w:lvl>
    <w:lvl w:ilvl="3" w:tplc="042F0001" w:tentative="1">
      <w:start w:val="1"/>
      <w:numFmt w:val="bullet"/>
      <w:lvlText w:val=""/>
      <w:lvlJc w:val="left"/>
      <w:pPr>
        <w:ind w:left="2804" w:hanging="360"/>
      </w:pPr>
      <w:rPr>
        <w:rFonts w:ascii="Symbol" w:hAnsi="Symbol" w:hint="default"/>
      </w:rPr>
    </w:lvl>
    <w:lvl w:ilvl="4" w:tplc="042F0003" w:tentative="1">
      <w:start w:val="1"/>
      <w:numFmt w:val="bullet"/>
      <w:lvlText w:val="o"/>
      <w:lvlJc w:val="left"/>
      <w:pPr>
        <w:ind w:left="3524" w:hanging="360"/>
      </w:pPr>
      <w:rPr>
        <w:rFonts w:ascii="Courier New" w:hAnsi="Courier New" w:cs="Courier New" w:hint="default"/>
      </w:rPr>
    </w:lvl>
    <w:lvl w:ilvl="5" w:tplc="042F0005" w:tentative="1">
      <w:start w:val="1"/>
      <w:numFmt w:val="bullet"/>
      <w:lvlText w:val=""/>
      <w:lvlJc w:val="left"/>
      <w:pPr>
        <w:ind w:left="4244" w:hanging="360"/>
      </w:pPr>
      <w:rPr>
        <w:rFonts w:ascii="Wingdings" w:hAnsi="Wingdings" w:hint="default"/>
      </w:rPr>
    </w:lvl>
    <w:lvl w:ilvl="6" w:tplc="042F0001" w:tentative="1">
      <w:start w:val="1"/>
      <w:numFmt w:val="bullet"/>
      <w:lvlText w:val=""/>
      <w:lvlJc w:val="left"/>
      <w:pPr>
        <w:ind w:left="4964" w:hanging="360"/>
      </w:pPr>
      <w:rPr>
        <w:rFonts w:ascii="Symbol" w:hAnsi="Symbol" w:hint="default"/>
      </w:rPr>
    </w:lvl>
    <w:lvl w:ilvl="7" w:tplc="042F0003" w:tentative="1">
      <w:start w:val="1"/>
      <w:numFmt w:val="bullet"/>
      <w:lvlText w:val="o"/>
      <w:lvlJc w:val="left"/>
      <w:pPr>
        <w:ind w:left="5684" w:hanging="360"/>
      </w:pPr>
      <w:rPr>
        <w:rFonts w:ascii="Courier New" w:hAnsi="Courier New" w:cs="Courier New" w:hint="default"/>
      </w:rPr>
    </w:lvl>
    <w:lvl w:ilvl="8" w:tplc="042F0005" w:tentative="1">
      <w:start w:val="1"/>
      <w:numFmt w:val="bullet"/>
      <w:lvlText w:val=""/>
      <w:lvlJc w:val="left"/>
      <w:pPr>
        <w:ind w:left="6404" w:hanging="360"/>
      </w:pPr>
      <w:rPr>
        <w:rFonts w:ascii="Wingdings" w:hAnsi="Wingdings" w:hint="default"/>
      </w:rPr>
    </w:lvl>
  </w:abstractNum>
  <w:abstractNum w:abstractNumId="21" w15:restartNumberingAfterBreak="0">
    <w:nsid w:val="2CC5438F"/>
    <w:multiLevelType w:val="hybridMultilevel"/>
    <w:tmpl w:val="7AEACAB2"/>
    <w:lvl w:ilvl="0" w:tplc="AE44F0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5A69F7"/>
    <w:multiLevelType w:val="multilevel"/>
    <w:tmpl w:val="0ABAC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CB0992"/>
    <w:multiLevelType w:val="singleLevel"/>
    <w:tmpl w:val="7334F7FE"/>
    <w:lvl w:ilvl="0">
      <w:start w:val="1"/>
      <w:numFmt w:val="decimal"/>
      <w:lvlText w:val="%1."/>
      <w:legacy w:legacy="1" w:legacySpace="0" w:legacyIndent="432"/>
      <w:lvlJc w:val="left"/>
      <w:rPr>
        <w:rFonts w:ascii="Times New Roman" w:hAnsi="Times New Roman" w:cs="Times New Roman" w:hint="default"/>
      </w:rPr>
    </w:lvl>
  </w:abstractNum>
  <w:abstractNum w:abstractNumId="24" w15:restartNumberingAfterBreak="0">
    <w:nsid w:val="32BE5BA8"/>
    <w:multiLevelType w:val="hybridMultilevel"/>
    <w:tmpl w:val="5CF82846"/>
    <w:lvl w:ilvl="0" w:tplc="06D45A52">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E235E2"/>
    <w:multiLevelType w:val="singleLevel"/>
    <w:tmpl w:val="FC7CE676"/>
    <w:lvl w:ilvl="0">
      <w:start w:val="3"/>
      <w:numFmt w:val="decimal"/>
      <w:lvlText w:val="%1."/>
      <w:legacy w:legacy="1" w:legacySpace="0" w:legacyIndent="432"/>
      <w:lvlJc w:val="left"/>
      <w:rPr>
        <w:rFonts w:ascii="Times New Roman" w:hAnsi="Times New Roman" w:cs="Times New Roman" w:hint="default"/>
      </w:rPr>
    </w:lvl>
  </w:abstractNum>
  <w:abstractNum w:abstractNumId="26" w15:restartNumberingAfterBreak="0">
    <w:nsid w:val="339E7E0A"/>
    <w:multiLevelType w:val="multilevel"/>
    <w:tmpl w:val="3D44B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4A10F9"/>
    <w:multiLevelType w:val="hybridMultilevel"/>
    <w:tmpl w:val="4D82F38C"/>
    <w:lvl w:ilvl="0" w:tplc="D6B0C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1D1836"/>
    <w:multiLevelType w:val="singleLevel"/>
    <w:tmpl w:val="27FC79BA"/>
    <w:lvl w:ilvl="0">
      <w:start w:val="1"/>
      <w:numFmt w:val="decimal"/>
      <w:lvlText w:val="%1)"/>
      <w:legacy w:legacy="1" w:legacySpace="0" w:legacyIndent="432"/>
      <w:lvlJc w:val="left"/>
      <w:pPr>
        <w:ind w:left="0" w:firstLine="0"/>
      </w:pPr>
      <w:rPr>
        <w:rFonts w:ascii="Times New Roman" w:eastAsia="Calibri" w:hAnsi="Times New Roman" w:cs="Times New Roman"/>
      </w:rPr>
    </w:lvl>
  </w:abstractNum>
  <w:abstractNum w:abstractNumId="29" w15:restartNumberingAfterBreak="0">
    <w:nsid w:val="3B084EB0"/>
    <w:multiLevelType w:val="hybridMultilevel"/>
    <w:tmpl w:val="C22CA36E"/>
    <w:lvl w:ilvl="0" w:tplc="8D3EEF08">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F9A39B6"/>
    <w:multiLevelType w:val="multilevel"/>
    <w:tmpl w:val="5134A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E302E7"/>
    <w:multiLevelType w:val="hybridMultilevel"/>
    <w:tmpl w:val="0E5099FA"/>
    <w:lvl w:ilvl="0" w:tplc="65468F12">
      <w:start w:val="9"/>
      <w:numFmt w:val="bullet"/>
      <w:lvlText w:val="-"/>
      <w:lvlJc w:val="left"/>
      <w:pPr>
        <w:ind w:left="795" w:hanging="360"/>
      </w:pPr>
      <w:rPr>
        <w:rFonts w:ascii="Times New Roman" w:eastAsia="Calibri" w:hAnsi="Times New Roman" w:cs="Times New Roman" w:hint="default"/>
      </w:rPr>
    </w:lvl>
    <w:lvl w:ilvl="1" w:tplc="042F0003" w:tentative="1">
      <w:start w:val="1"/>
      <w:numFmt w:val="bullet"/>
      <w:lvlText w:val="o"/>
      <w:lvlJc w:val="left"/>
      <w:pPr>
        <w:ind w:left="1515" w:hanging="360"/>
      </w:pPr>
      <w:rPr>
        <w:rFonts w:ascii="Courier New" w:hAnsi="Courier New" w:cs="Courier New" w:hint="default"/>
      </w:rPr>
    </w:lvl>
    <w:lvl w:ilvl="2" w:tplc="042F0005" w:tentative="1">
      <w:start w:val="1"/>
      <w:numFmt w:val="bullet"/>
      <w:lvlText w:val=""/>
      <w:lvlJc w:val="left"/>
      <w:pPr>
        <w:ind w:left="2235" w:hanging="360"/>
      </w:pPr>
      <w:rPr>
        <w:rFonts w:ascii="Wingdings" w:hAnsi="Wingdings" w:hint="default"/>
      </w:rPr>
    </w:lvl>
    <w:lvl w:ilvl="3" w:tplc="042F0001" w:tentative="1">
      <w:start w:val="1"/>
      <w:numFmt w:val="bullet"/>
      <w:lvlText w:val=""/>
      <w:lvlJc w:val="left"/>
      <w:pPr>
        <w:ind w:left="2955" w:hanging="360"/>
      </w:pPr>
      <w:rPr>
        <w:rFonts w:ascii="Symbol" w:hAnsi="Symbol" w:hint="default"/>
      </w:rPr>
    </w:lvl>
    <w:lvl w:ilvl="4" w:tplc="042F0003" w:tentative="1">
      <w:start w:val="1"/>
      <w:numFmt w:val="bullet"/>
      <w:lvlText w:val="o"/>
      <w:lvlJc w:val="left"/>
      <w:pPr>
        <w:ind w:left="3675" w:hanging="360"/>
      </w:pPr>
      <w:rPr>
        <w:rFonts w:ascii="Courier New" w:hAnsi="Courier New" w:cs="Courier New" w:hint="default"/>
      </w:rPr>
    </w:lvl>
    <w:lvl w:ilvl="5" w:tplc="042F0005" w:tentative="1">
      <w:start w:val="1"/>
      <w:numFmt w:val="bullet"/>
      <w:lvlText w:val=""/>
      <w:lvlJc w:val="left"/>
      <w:pPr>
        <w:ind w:left="4395" w:hanging="360"/>
      </w:pPr>
      <w:rPr>
        <w:rFonts w:ascii="Wingdings" w:hAnsi="Wingdings" w:hint="default"/>
      </w:rPr>
    </w:lvl>
    <w:lvl w:ilvl="6" w:tplc="042F0001" w:tentative="1">
      <w:start w:val="1"/>
      <w:numFmt w:val="bullet"/>
      <w:lvlText w:val=""/>
      <w:lvlJc w:val="left"/>
      <w:pPr>
        <w:ind w:left="5115" w:hanging="360"/>
      </w:pPr>
      <w:rPr>
        <w:rFonts w:ascii="Symbol" w:hAnsi="Symbol" w:hint="default"/>
      </w:rPr>
    </w:lvl>
    <w:lvl w:ilvl="7" w:tplc="042F0003" w:tentative="1">
      <w:start w:val="1"/>
      <w:numFmt w:val="bullet"/>
      <w:lvlText w:val="o"/>
      <w:lvlJc w:val="left"/>
      <w:pPr>
        <w:ind w:left="5835" w:hanging="360"/>
      </w:pPr>
      <w:rPr>
        <w:rFonts w:ascii="Courier New" w:hAnsi="Courier New" w:cs="Courier New" w:hint="default"/>
      </w:rPr>
    </w:lvl>
    <w:lvl w:ilvl="8" w:tplc="042F0005" w:tentative="1">
      <w:start w:val="1"/>
      <w:numFmt w:val="bullet"/>
      <w:lvlText w:val=""/>
      <w:lvlJc w:val="left"/>
      <w:pPr>
        <w:ind w:left="6555" w:hanging="360"/>
      </w:pPr>
      <w:rPr>
        <w:rFonts w:ascii="Wingdings" w:hAnsi="Wingdings" w:hint="default"/>
      </w:rPr>
    </w:lvl>
  </w:abstractNum>
  <w:abstractNum w:abstractNumId="32" w15:restartNumberingAfterBreak="0">
    <w:nsid w:val="417F5507"/>
    <w:multiLevelType w:val="singleLevel"/>
    <w:tmpl w:val="B022B532"/>
    <w:lvl w:ilvl="0">
      <w:start w:val="4"/>
      <w:numFmt w:val="decimal"/>
      <w:lvlText w:val="%1."/>
      <w:legacy w:legacy="1" w:legacySpace="0" w:legacyIndent="432"/>
      <w:lvlJc w:val="left"/>
      <w:rPr>
        <w:rFonts w:ascii="Times New Roman" w:hAnsi="Times New Roman" w:cs="Times New Roman" w:hint="default"/>
      </w:rPr>
    </w:lvl>
  </w:abstractNum>
  <w:abstractNum w:abstractNumId="33" w15:restartNumberingAfterBreak="0">
    <w:nsid w:val="43D45C21"/>
    <w:multiLevelType w:val="singleLevel"/>
    <w:tmpl w:val="A0B0303E"/>
    <w:lvl w:ilvl="0">
      <w:start w:val="11"/>
      <w:numFmt w:val="decimal"/>
      <w:lvlText w:val="%1."/>
      <w:legacy w:legacy="1" w:legacySpace="0" w:legacyIndent="533"/>
      <w:lvlJc w:val="left"/>
      <w:rPr>
        <w:rFonts w:ascii="Times New Roman" w:hAnsi="Times New Roman" w:cs="Times New Roman" w:hint="default"/>
      </w:rPr>
    </w:lvl>
  </w:abstractNum>
  <w:abstractNum w:abstractNumId="34" w15:restartNumberingAfterBreak="0">
    <w:nsid w:val="47765017"/>
    <w:multiLevelType w:val="hybridMultilevel"/>
    <w:tmpl w:val="9720210A"/>
    <w:lvl w:ilvl="0" w:tplc="ACC0DB6E">
      <w:start w:val="1"/>
      <w:numFmt w:val="decimal"/>
      <w:lvlText w:val="(%1)"/>
      <w:lvlJc w:val="left"/>
      <w:pPr>
        <w:ind w:left="36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5" w15:restartNumberingAfterBreak="0">
    <w:nsid w:val="4B7B61B8"/>
    <w:multiLevelType w:val="multilevel"/>
    <w:tmpl w:val="5ADC1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80647E"/>
    <w:multiLevelType w:val="singleLevel"/>
    <w:tmpl w:val="F836DA26"/>
    <w:lvl w:ilvl="0">
      <w:start w:val="1"/>
      <w:numFmt w:val="decimal"/>
      <w:lvlText w:val="%1."/>
      <w:legacy w:legacy="1" w:legacySpace="0" w:legacyIndent="432"/>
      <w:lvlJc w:val="left"/>
      <w:rPr>
        <w:rFonts w:ascii="Times New Roman" w:hAnsi="Times New Roman" w:cs="Times New Roman" w:hint="default"/>
      </w:rPr>
    </w:lvl>
  </w:abstractNum>
  <w:abstractNum w:abstractNumId="37" w15:restartNumberingAfterBreak="0">
    <w:nsid w:val="51090F91"/>
    <w:multiLevelType w:val="hybridMultilevel"/>
    <w:tmpl w:val="34FC1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2F1358C"/>
    <w:multiLevelType w:val="multilevel"/>
    <w:tmpl w:val="DFC080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4475C9F"/>
    <w:multiLevelType w:val="multilevel"/>
    <w:tmpl w:val="2432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D244D7"/>
    <w:multiLevelType w:val="hybridMultilevel"/>
    <w:tmpl w:val="53F435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E5B0B06"/>
    <w:multiLevelType w:val="multilevel"/>
    <w:tmpl w:val="486E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F4E2B"/>
    <w:multiLevelType w:val="hybridMultilevel"/>
    <w:tmpl w:val="3020C5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3741612"/>
    <w:multiLevelType w:val="hybridMultilevel"/>
    <w:tmpl w:val="AE928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6C478E"/>
    <w:multiLevelType w:val="singleLevel"/>
    <w:tmpl w:val="1C8ED542"/>
    <w:lvl w:ilvl="0">
      <w:start w:val="1"/>
      <w:numFmt w:val="decimal"/>
      <w:lvlText w:val="%1."/>
      <w:legacy w:legacy="1" w:legacySpace="0" w:legacyIndent="432"/>
      <w:lvlJc w:val="left"/>
      <w:pPr>
        <w:ind w:left="0" w:firstLine="0"/>
      </w:pPr>
      <w:rPr>
        <w:rFonts w:ascii="Times New Roman" w:hAnsi="Times New Roman" w:cs="Times New Roman" w:hint="default"/>
      </w:rPr>
    </w:lvl>
  </w:abstractNum>
  <w:abstractNum w:abstractNumId="45" w15:restartNumberingAfterBreak="0">
    <w:nsid w:val="652F7C42"/>
    <w:multiLevelType w:val="hybridMultilevel"/>
    <w:tmpl w:val="70CE0CB4"/>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46" w15:restartNumberingAfterBreak="0">
    <w:nsid w:val="67E46E1A"/>
    <w:multiLevelType w:val="singleLevel"/>
    <w:tmpl w:val="FF5AA48E"/>
    <w:lvl w:ilvl="0">
      <w:start w:val="5"/>
      <w:numFmt w:val="decimal"/>
      <w:lvlText w:val="%1."/>
      <w:legacy w:legacy="1" w:legacySpace="0" w:legacyIndent="432"/>
      <w:lvlJc w:val="left"/>
      <w:rPr>
        <w:rFonts w:ascii="Times New Roman" w:hAnsi="Times New Roman" w:cs="Times New Roman" w:hint="default"/>
      </w:rPr>
    </w:lvl>
  </w:abstractNum>
  <w:abstractNum w:abstractNumId="47" w15:restartNumberingAfterBreak="0">
    <w:nsid w:val="68E01900"/>
    <w:multiLevelType w:val="singleLevel"/>
    <w:tmpl w:val="96746CD6"/>
    <w:lvl w:ilvl="0">
      <w:start w:val="2"/>
      <w:numFmt w:val="decimal"/>
      <w:lvlText w:val="%1."/>
      <w:legacy w:legacy="1" w:legacySpace="0" w:legacyIndent="432"/>
      <w:lvlJc w:val="left"/>
      <w:rPr>
        <w:rFonts w:ascii="Times New Roman" w:hAnsi="Times New Roman" w:cs="Times New Roman" w:hint="default"/>
      </w:rPr>
    </w:lvl>
  </w:abstractNum>
  <w:abstractNum w:abstractNumId="48" w15:restartNumberingAfterBreak="0">
    <w:nsid w:val="696B0E5A"/>
    <w:multiLevelType w:val="hybridMultilevel"/>
    <w:tmpl w:val="7E1C9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1F1684C"/>
    <w:multiLevelType w:val="hybridMultilevel"/>
    <w:tmpl w:val="0EF2C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B144CB"/>
    <w:multiLevelType w:val="singleLevel"/>
    <w:tmpl w:val="96B6687C"/>
    <w:lvl w:ilvl="0">
      <w:start w:val="1"/>
      <w:numFmt w:val="decimal"/>
      <w:lvlText w:val="%1."/>
      <w:legacy w:legacy="1" w:legacySpace="0" w:legacyIndent="432"/>
      <w:lvlJc w:val="left"/>
      <w:pPr>
        <w:ind w:left="0" w:firstLine="0"/>
      </w:pPr>
      <w:rPr>
        <w:rFonts w:ascii="Times New Roman" w:hAnsi="Times New Roman" w:cs="Times New Roman" w:hint="default"/>
      </w:rPr>
    </w:lvl>
  </w:abstractNum>
  <w:abstractNum w:abstractNumId="51" w15:restartNumberingAfterBreak="0">
    <w:nsid w:val="7CB91FE6"/>
    <w:multiLevelType w:val="singleLevel"/>
    <w:tmpl w:val="85766A7E"/>
    <w:lvl w:ilvl="0">
      <w:start w:val="1"/>
      <w:numFmt w:val="decimal"/>
      <w:lvlText w:val="%1."/>
      <w:legacy w:legacy="1" w:legacySpace="0" w:legacyIndent="432"/>
      <w:lvlJc w:val="left"/>
      <w:rPr>
        <w:rFonts w:ascii="Times New Roman" w:hAnsi="Times New Roman" w:cs="Times New Roman" w:hint="default"/>
      </w:rPr>
    </w:lvl>
  </w:abstractNum>
  <w:abstractNum w:abstractNumId="52" w15:restartNumberingAfterBreak="0">
    <w:nsid w:val="7EC10A13"/>
    <w:multiLevelType w:val="hybridMultilevel"/>
    <w:tmpl w:val="03F2A49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29"/>
  </w:num>
  <w:num w:numId="6">
    <w:abstractNumId w:val="31"/>
  </w:num>
  <w:num w:numId="7">
    <w:abstractNumId w:val="0"/>
  </w:num>
  <w:num w:numId="8">
    <w:abstractNumId w:val="24"/>
  </w:num>
  <w:num w:numId="9">
    <w:abstractNumId w:val="37"/>
  </w:num>
  <w:num w:numId="10">
    <w:abstractNumId w:val="28"/>
    <w:lvlOverride w:ilvl="0">
      <w:startOverride w:val="1"/>
    </w:lvlOverride>
  </w:num>
  <w:num w:numId="11">
    <w:abstractNumId w:val="28"/>
  </w:num>
  <w:num w:numId="12">
    <w:abstractNumId w:val="52"/>
  </w:num>
  <w:num w:numId="13">
    <w:abstractNumId w:val="22"/>
  </w:num>
  <w:num w:numId="14">
    <w:abstractNumId w:val="38"/>
  </w:num>
  <w:num w:numId="15">
    <w:abstractNumId w:val="30"/>
  </w:num>
  <w:num w:numId="16">
    <w:abstractNumId w:val="39"/>
  </w:num>
  <w:num w:numId="17">
    <w:abstractNumId w:val="41"/>
  </w:num>
  <w:num w:numId="18">
    <w:abstractNumId w:val="35"/>
  </w:num>
  <w:num w:numId="19">
    <w:abstractNumId w:val="12"/>
  </w:num>
  <w:num w:numId="20">
    <w:abstractNumId w:val="26"/>
  </w:num>
  <w:num w:numId="21">
    <w:abstractNumId w:val="4"/>
  </w:num>
  <w:num w:numId="22">
    <w:abstractNumId w:val="15"/>
  </w:num>
  <w:num w:numId="23">
    <w:abstractNumId w:val="2"/>
  </w:num>
  <w:num w:numId="24">
    <w:abstractNumId w:val="3"/>
  </w:num>
  <w:num w:numId="25">
    <w:abstractNumId w:val="13"/>
  </w:num>
  <w:num w:numId="26">
    <w:abstractNumId w:val="5"/>
  </w:num>
  <w:num w:numId="27">
    <w:abstractNumId w:val="40"/>
  </w:num>
  <w:num w:numId="28">
    <w:abstractNumId w:val="43"/>
  </w:num>
  <w:num w:numId="29">
    <w:abstractNumId w:val="42"/>
  </w:num>
  <w:num w:numId="30">
    <w:abstractNumId w:val="49"/>
  </w:num>
  <w:num w:numId="31">
    <w:abstractNumId w:val="36"/>
  </w:num>
  <w:num w:numId="32">
    <w:abstractNumId w:val="6"/>
  </w:num>
  <w:num w:numId="33">
    <w:abstractNumId w:val="6"/>
    <w:lvlOverride w:ilvl="0">
      <w:lvl w:ilvl="0">
        <w:start w:val="4"/>
        <w:numFmt w:val="decimal"/>
        <w:lvlText w:val="%1."/>
        <w:legacy w:legacy="1" w:legacySpace="0" w:legacyIndent="432"/>
        <w:lvlJc w:val="left"/>
        <w:rPr>
          <w:rFonts w:ascii="Times New Roman" w:hAnsi="Times New Roman" w:cs="Times New Roman" w:hint="default"/>
        </w:rPr>
      </w:lvl>
    </w:lvlOverride>
  </w:num>
  <w:num w:numId="34">
    <w:abstractNumId w:val="47"/>
  </w:num>
  <w:num w:numId="35">
    <w:abstractNumId w:val="32"/>
  </w:num>
  <w:num w:numId="36">
    <w:abstractNumId w:val="27"/>
  </w:num>
  <w:num w:numId="37">
    <w:abstractNumId w:val="23"/>
  </w:num>
  <w:num w:numId="38">
    <w:abstractNumId w:val="33"/>
  </w:num>
  <w:num w:numId="39">
    <w:abstractNumId w:val="1"/>
  </w:num>
  <w:num w:numId="40">
    <w:abstractNumId w:val="46"/>
  </w:num>
  <w:num w:numId="41">
    <w:abstractNumId w:val="51"/>
  </w:num>
  <w:num w:numId="42">
    <w:abstractNumId w:val="10"/>
  </w:num>
  <w:num w:numId="43">
    <w:abstractNumId w:val="44"/>
    <w:lvlOverride w:ilvl="0">
      <w:startOverride w:val="1"/>
    </w:lvlOverride>
  </w:num>
  <w:num w:numId="44">
    <w:abstractNumId w:val="8"/>
    <w:lvlOverride w:ilvl="0">
      <w:startOverride w:val="1"/>
    </w:lvlOverride>
  </w:num>
  <w:num w:numId="45">
    <w:abstractNumId w:val="11"/>
    <w:lvlOverride w:ilvl="0">
      <w:startOverride w:val="2"/>
    </w:lvlOverride>
  </w:num>
  <w:num w:numId="46">
    <w:abstractNumId w:val="50"/>
    <w:lvlOverride w:ilvl="0">
      <w:startOverride w:val="1"/>
    </w:lvlOverride>
  </w:num>
  <w:num w:numId="47">
    <w:abstractNumId w:val="19"/>
    <w:lvlOverride w:ilvl="0">
      <w:startOverride w:val="1"/>
    </w:lvlOverride>
  </w:num>
  <w:num w:numId="48">
    <w:abstractNumId w:val="21"/>
  </w:num>
  <w:num w:numId="49">
    <w:abstractNumId w:val="17"/>
  </w:num>
  <w:num w:numId="50">
    <w:abstractNumId w:val="14"/>
  </w:num>
  <w:num w:numId="51">
    <w:abstractNumId w:val="34"/>
  </w:num>
  <w:num w:numId="52">
    <w:abstractNumId w:val="25"/>
  </w:num>
  <w:num w:numId="53">
    <w:abstractNumId w:val="18"/>
  </w:num>
  <w:num w:numId="54">
    <w:abstractNumId w:val="48"/>
  </w:num>
  <w:num w:numId="55">
    <w:abstractNumId w:val="20"/>
  </w:num>
  <w:num w:numId="56">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BInNjcwNjI0NjcyMzYyUdpeDU4uLM/DyQAuNaAOyd5NMsAAAA"/>
  </w:docVars>
  <w:rsids>
    <w:rsidRoot w:val="00916E09"/>
    <w:rsid w:val="0000041B"/>
    <w:rsid w:val="000036AB"/>
    <w:rsid w:val="00004DED"/>
    <w:rsid w:val="00005B8E"/>
    <w:rsid w:val="00014F62"/>
    <w:rsid w:val="00015BCB"/>
    <w:rsid w:val="00015EE4"/>
    <w:rsid w:val="000168AC"/>
    <w:rsid w:val="00021F55"/>
    <w:rsid w:val="00022643"/>
    <w:rsid w:val="000250A6"/>
    <w:rsid w:val="00031F52"/>
    <w:rsid w:val="00033137"/>
    <w:rsid w:val="00036502"/>
    <w:rsid w:val="00037194"/>
    <w:rsid w:val="00040FEE"/>
    <w:rsid w:val="00043AF8"/>
    <w:rsid w:val="00044D79"/>
    <w:rsid w:val="00044EF6"/>
    <w:rsid w:val="00046B54"/>
    <w:rsid w:val="000479A8"/>
    <w:rsid w:val="00047A4D"/>
    <w:rsid w:val="00050506"/>
    <w:rsid w:val="000524FF"/>
    <w:rsid w:val="00054246"/>
    <w:rsid w:val="00054D3A"/>
    <w:rsid w:val="000555FE"/>
    <w:rsid w:val="00057119"/>
    <w:rsid w:val="00057AC1"/>
    <w:rsid w:val="00057EC0"/>
    <w:rsid w:val="00060A99"/>
    <w:rsid w:val="00060FBB"/>
    <w:rsid w:val="000616E5"/>
    <w:rsid w:val="00064113"/>
    <w:rsid w:val="00065307"/>
    <w:rsid w:val="000654ED"/>
    <w:rsid w:val="00072E19"/>
    <w:rsid w:val="00074441"/>
    <w:rsid w:val="00074783"/>
    <w:rsid w:val="00074F1A"/>
    <w:rsid w:val="00077073"/>
    <w:rsid w:val="0007795A"/>
    <w:rsid w:val="00077B4F"/>
    <w:rsid w:val="00082E64"/>
    <w:rsid w:val="000861D9"/>
    <w:rsid w:val="00087867"/>
    <w:rsid w:val="00090DCF"/>
    <w:rsid w:val="0009207B"/>
    <w:rsid w:val="00095262"/>
    <w:rsid w:val="0009639F"/>
    <w:rsid w:val="00097C8A"/>
    <w:rsid w:val="000A1800"/>
    <w:rsid w:val="000A233B"/>
    <w:rsid w:val="000A28F5"/>
    <w:rsid w:val="000A2961"/>
    <w:rsid w:val="000A2A14"/>
    <w:rsid w:val="000A453C"/>
    <w:rsid w:val="000A5004"/>
    <w:rsid w:val="000A5A62"/>
    <w:rsid w:val="000A66C3"/>
    <w:rsid w:val="000A70B2"/>
    <w:rsid w:val="000B38C5"/>
    <w:rsid w:val="000B4681"/>
    <w:rsid w:val="000B5243"/>
    <w:rsid w:val="000B54B1"/>
    <w:rsid w:val="000B58EA"/>
    <w:rsid w:val="000C1E3D"/>
    <w:rsid w:val="000C1E4B"/>
    <w:rsid w:val="000C2C19"/>
    <w:rsid w:val="000C3C4F"/>
    <w:rsid w:val="000C4E5A"/>
    <w:rsid w:val="000C62D4"/>
    <w:rsid w:val="000C64B8"/>
    <w:rsid w:val="000D044A"/>
    <w:rsid w:val="000D24AB"/>
    <w:rsid w:val="000D2B60"/>
    <w:rsid w:val="000D3814"/>
    <w:rsid w:val="000D5561"/>
    <w:rsid w:val="000D62FC"/>
    <w:rsid w:val="000D7598"/>
    <w:rsid w:val="000E03CA"/>
    <w:rsid w:val="000E1211"/>
    <w:rsid w:val="000E13E5"/>
    <w:rsid w:val="000E32E4"/>
    <w:rsid w:val="000E5D09"/>
    <w:rsid w:val="000E6E9F"/>
    <w:rsid w:val="000E71DB"/>
    <w:rsid w:val="000E783F"/>
    <w:rsid w:val="000F184C"/>
    <w:rsid w:val="000F2C95"/>
    <w:rsid w:val="000F663C"/>
    <w:rsid w:val="000F70A8"/>
    <w:rsid w:val="00101C10"/>
    <w:rsid w:val="001049FF"/>
    <w:rsid w:val="00104CA6"/>
    <w:rsid w:val="00110930"/>
    <w:rsid w:val="00111256"/>
    <w:rsid w:val="00112E14"/>
    <w:rsid w:val="00112E85"/>
    <w:rsid w:val="00116465"/>
    <w:rsid w:val="001218C7"/>
    <w:rsid w:val="00121F61"/>
    <w:rsid w:val="001228B7"/>
    <w:rsid w:val="00122EAD"/>
    <w:rsid w:val="001230E6"/>
    <w:rsid w:val="00123210"/>
    <w:rsid w:val="00127BE9"/>
    <w:rsid w:val="00127F79"/>
    <w:rsid w:val="00131950"/>
    <w:rsid w:val="0013203E"/>
    <w:rsid w:val="00132E40"/>
    <w:rsid w:val="00141725"/>
    <w:rsid w:val="00142F3B"/>
    <w:rsid w:val="001435A8"/>
    <w:rsid w:val="00143A87"/>
    <w:rsid w:val="00145321"/>
    <w:rsid w:val="001460FE"/>
    <w:rsid w:val="00147043"/>
    <w:rsid w:val="00147280"/>
    <w:rsid w:val="001474CA"/>
    <w:rsid w:val="001509DE"/>
    <w:rsid w:val="00150B97"/>
    <w:rsid w:val="001515E8"/>
    <w:rsid w:val="0015172F"/>
    <w:rsid w:val="0015191A"/>
    <w:rsid w:val="00151E3A"/>
    <w:rsid w:val="00152014"/>
    <w:rsid w:val="00152430"/>
    <w:rsid w:val="00153B1A"/>
    <w:rsid w:val="00154E6B"/>
    <w:rsid w:val="00155E27"/>
    <w:rsid w:val="00156A06"/>
    <w:rsid w:val="00160265"/>
    <w:rsid w:val="00161847"/>
    <w:rsid w:val="00164AE0"/>
    <w:rsid w:val="001668A4"/>
    <w:rsid w:val="00167C21"/>
    <w:rsid w:val="00172706"/>
    <w:rsid w:val="00176125"/>
    <w:rsid w:val="00185DD4"/>
    <w:rsid w:val="00191DC3"/>
    <w:rsid w:val="00191E5F"/>
    <w:rsid w:val="00193E22"/>
    <w:rsid w:val="00195229"/>
    <w:rsid w:val="001963F8"/>
    <w:rsid w:val="00196BD3"/>
    <w:rsid w:val="001A09D6"/>
    <w:rsid w:val="001A1AA6"/>
    <w:rsid w:val="001A3CE5"/>
    <w:rsid w:val="001B004A"/>
    <w:rsid w:val="001B03AB"/>
    <w:rsid w:val="001B188D"/>
    <w:rsid w:val="001B32E9"/>
    <w:rsid w:val="001B36A0"/>
    <w:rsid w:val="001B3D46"/>
    <w:rsid w:val="001B3DFE"/>
    <w:rsid w:val="001B5570"/>
    <w:rsid w:val="001B5ABB"/>
    <w:rsid w:val="001B5B97"/>
    <w:rsid w:val="001B655B"/>
    <w:rsid w:val="001C2AA8"/>
    <w:rsid w:val="001C477A"/>
    <w:rsid w:val="001C4EA1"/>
    <w:rsid w:val="001C571B"/>
    <w:rsid w:val="001C6C3E"/>
    <w:rsid w:val="001D0F36"/>
    <w:rsid w:val="001D2DB5"/>
    <w:rsid w:val="001D3540"/>
    <w:rsid w:val="001D3C6C"/>
    <w:rsid w:val="001D611C"/>
    <w:rsid w:val="001D6E65"/>
    <w:rsid w:val="001D7807"/>
    <w:rsid w:val="001E005E"/>
    <w:rsid w:val="001E1D37"/>
    <w:rsid w:val="001E44F8"/>
    <w:rsid w:val="001E56F5"/>
    <w:rsid w:val="001E6240"/>
    <w:rsid w:val="001F1574"/>
    <w:rsid w:val="001F30EC"/>
    <w:rsid w:val="001F4AE1"/>
    <w:rsid w:val="00200BD5"/>
    <w:rsid w:val="00202433"/>
    <w:rsid w:val="00202791"/>
    <w:rsid w:val="00203505"/>
    <w:rsid w:val="002045EC"/>
    <w:rsid w:val="0020548E"/>
    <w:rsid w:val="00206348"/>
    <w:rsid w:val="002067C5"/>
    <w:rsid w:val="0020702D"/>
    <w:rsid w:val="0021379B"/>
    <w:rsid w:val="00215099"/>
    <w:rsid w:val="00221D6E"/>
    <w:rsid w:val="00223232"/>
    <w:rsid w:val="00225026"/>
    <w:rsid w:val="00225A57"/>
    <w:rsid w:val="0022631B"/>
    <w:rsid w:val="002273BB"/>
    <w:rsid w:val="002309B4"/>
    <w:rsid w:val="00233CC5"/>
    <w:rsid w:val="002352D8"/>
    <w:rsid w:val="00235DE8"/>
    <w:rsid w:val="00236C3F"/>
    <w:rsid w:val="002371AE"/>
    <w:rsid w:val="0024015F"/>
    <w:rsid w:val="0024173E"/>
    <w:rsid w:val="002420C4"/>
    <w:rsid w:val="00243D1B"/>
    <w:rsid w:val="002441D9"/>
    <w:rsid w:val="0024548E"/>
    <w:rsid w:val="00245ED2"/>
    <w:rsid w:val="0024622A"/>
    <w:rsid w:val="002477A9"/>
    <w:rsid w:val="00247A36"/>
    <w:rsid w:val="00251786"/>
    <w:rsid w:val="0025254C"/>
    <w:rsid w:val="002525E5"/>
    <w:rsid w:val="00253B34"/>
    <w:rsid w:val="00253E03"/>
    <w:rsid w:val="0025599F"/>
    <w:rsid w:val="00256384"/>
    <w:rsid w:val="002564B2"/>
    <w:rsid w:val="00257216"/>
    <w:rsid w:val="0025768D"/>
    <w:rsid w:val="00260362"/>
    <w:rsid w:val="00260AE5"/>
    <w:rsid w:val="0026246B"/>
    <w:rsid w:val="0026626D"/>
    <w:rsid w:val="00267052"/>
    <w:rsid w:val="0026712A"/>
    <w:rsid w:val="002708A7"/>
    <w:rsid w:val="00271250"/>
    <w:rsid w:val="002717E9"/>
    <w:rsid w:val="00271CE0"/>
    <w:rsid w:val="002739B6"/>
    <w:rsid w:val="00273BA1"/>
    <w:rsid w:val="002744BC"/>
    <w:rsid w:val="002757B1"/>
    <w:rsid w:val="0027625D"/>
    <w:rsid w:val="002770E0"/>
    <w:rsid w:val="002807B8"/>
    <w:rsid w:val="00283ADD"/>
    <w:rsid w:val="00285414"/>
    <w:rsid w:val="00285C09"/>
    <w:rsid w:val="00286A39"/>
    <w:rsid w:val="002875D8"/>
    <w:rsid w:val="00290FFC"/>
    <w:rsid w:val="00291066"/>
    <w:rsid w:val="0029181C"/>
    <w:rsid w:val="00295BEA"/>
    <w:rsid w:val="002A2455"/>
    <w:rsid w:val="002A31E6"/>
    <w:rsid w:val="002A440F"/>
    <w:rsid w:val="002A52C5"/>
    <w:rsid w:val="002A688B"/>
    <w:rsid w:val="002B0B2E"/>
    <w:rsid w:val="002B0CEF"/>
    <w:rsid w:val="002B1405"/>
    <w:rsid w:val="002B1A34"/>
    <w:rsid w:val="002B3482"/>
    <w:rsid w:val="002B5AB8"/>
    <w:rsid w:val="002B5E67"/>
    <w:rsid w:val="002B706E"/>
    <w:rsid w:val="002C197D"/>
    <w:rsid w:val="002C2224"/>
    <w:rsid w:val="002C29B0"/>
    <w:rsid w:val="002C2FBA"/>
    <w:rsid w:val="002C367A"/>
    <w:rsid w:val="002C726C"/>
    <w:rsid w:val="002D23D6"/>
    <w:rsid w:val="002D5F93"/>
    <w:rsid w:val="002E03FC"/>
    <w:rsid w:val="002E1025"/>
    <w:rsid w:val="002E1280"/>
    <w:rsid w:val="002E2AEA"/>
    <w:rsid w:val="002E42DC"/>
    <w:rsid w:val="002E67DA"/>
    <w:rsid w:val="002F25C4"/>
    <w:rsid w:val="002F2FAE"/>
    <w:rsid w:val="002F3B3F"/>
    <w:rsid w:val="002F4818"/>
    <w:rsid w:val="00302A00"/>
    <w:rsid w:val="003040E9"/>
    <w:rsid w:val="00304427"/>
    <w:rsid w:val="00304454"/>
    <w:rsid w:val="00307427"/>
    <w:rsid w:val="00307664"/>
    <w:rsid w:val="003101E8"/>
    <w:rsid w:val="0031206D"/>
    <w:rsid w:val="003137FF"/>
    <w:rsid w:val="00316870"/>
    <w:rsid w:val="00317675"/>
    <w:rsid w:val="00317FDB"/>
    <w:rsid w:val="00320818"/>
    <w:rsid w:val="00320BFD"/>
    <w:rsid w:val="00321EAB"/>
    <w:rsid w:val="00322CCF"/>
    <w:rsid w:val="00323FC3"/>
    <w:rsid w:val="00325522"/>
    <w:rsid w:val="00325EEF"/>
    <w:rsid w:val="00327F46"/>
    <w:rsid w:val="003313E6"/>
    <w:rsid w:val="003346F9"/>
    <w:rsid w:val="00343530"/>
    <w:rsid w:val="003445CF"/>
    <w:rsid w:val="00344A59"/>
    <w:rsid w:val="00345CC4"/>
    <w:rsid w:val="00347E97"/>
    <w:rsid w:val="0035211E"/>
    <w:rsid w:val="003565B5"/>
    <w:rsid w:val="003613EA"/>
    <w:rsid w:val="00361C1A"/>
    <w:rsid w:val="00361CB2"/>
    <w:rsid w:val="003623AA"/>
    <w:rsid w:val="00365965"/>
    <w:rsid w:val="00366528"/>
    <w:rsid w:val="00366F0A"/>
    <w:rsid w:val="003722C3"/>
    <w:rsid w:val="003724F6"/>
    <w:rsid w:val="00374069"/>
    <w:rsid w:val="00377FA3"/>
    <w:rsid w:val="00380150"/>
    <w:rsid w:val="00381136"/>
    <w:rsid w:val="0038124B"/>
    <w:rsid w:val="00384A68"/>
    <w:rsid w:val="00384ECE"/>
    <w:rsid w:val="0038624B"/>
    <w:rsid w:val="00386AB4"/>
    <w:rsid w:val="0039034A"/>
    <w:rsid w:val="0039155A"/>
    <w:rsid w:val="00393AED"/>
    <w:rsid w:val="00397FC3"/>
    <w:rsid w:val="003A1030"/>
    <w:rsid w:val="003A3A92"/>
    <w:rsid w:val="003A4765"/>
    <w:rsid w:val="003A4D66"/>
    <w:rsid w:val="003A5B1E"/>
    <w:rsid w:val="003A61F5"/>
    <w:rsid w:val="003A6B54"/>
    <w:rsid w:val="003B1FD7"/>
    <w:rsid w:val="003B5200"/>
    <w:rsid w:val="003B556C"/>
    <w:rsid w:val="003B5CF0"/>
    <w:rsid w:val="003B5D40"/>
    <w:rsid w:val="003B5E2D"/>
    <w:rsid w:val="003B5E9A"/>
    <w:rsid w:val="003B6146"/>
    <w:rsid w:val="003B62BB"/>
    <w:rsid w:val="003B6679"/>
    <w:rsid w:val="003C145F"/>
    <w:rsid w:val="003C2920"/>
    <w:rsid w:val="003C2ABF"/>
    <w:rsid w:val="003C43F0"/>
    <w:rsid w:val="003C4973"/>
    <w:rsid w:val="003C4D5E"/>
    <w:rsid w:val="003C6E2B"/>
    <w:rsid w:val="003C6E56"/>
    <w:rsid w:val="003C7605"/>
    <w:rsid w:val="003C7A5B"/>
    <w:rsid w:val="003D014B"/>
    <w:rsid w:val="003D162D"/>
    <w:rsid w:val="003D187B"/>
    <w:rsid w:val="003D32A4"/>
    <w:rsid w:val="003D55B1"/>
    <w:rsid w:val="003D69A1"/>
    <w:rsid w:val="003D7481"/>
    <w:rsid w:val="003E632C"/>
    <w:rsid w:val="003F1797"/>
    <w:rsid w:val="003F1D04"/>
    <w:rsid w:val="003F3AD9"/>
    <w:rsid w:val="003F4D1F"/>
    <w:rsid w:val="003F735B"/>
    <w:rsid w:val="0040015C"/>
    <w:rsid w:val="00402D8E"/>
    <w:rsid w:val="004030B6"/>
    <w:rsid w:val="004073DC"/>
    <w:rsid w:val="0041395D"/>
    <w:rsid w:val="00414772"/>
    <w:rsid w:val="00415846"/>
    <w:rsid w:val="00416A53"/>
    <w:rsid w:val="004224E2"/>
    <w:rsid w:val="00422594"/>
    <w:rsid w:val="00426FF3"/>
    <w:rsid w:val="00430E08"/>
    <w:rsid w:val="00431598"/>
    <w:rsid w:val="0043184A"/>
    <w:rsid w:val="00432D1A"/>
    <w:rsid w:val="004338B1"/>
    <w:rsid w:val="00434604"/>
    <w:rsid w:val="00434705"/>
    <w:rsid w:val="0043791B"/>
    <w:rsid w:val="00440FCC"/>
    <w:rsid w:val="00444BF2"/>
    <w:rsid w:val="00445B42"/>
    <w:rsid w:val="00445C72"/>
    <w:rsid w:val="00450255"/>
    <w:rsid w:val="00450413"/>
    <w:rsid w:val="00452D84"/>
    <w:rsid w:val="00452E2E"/>
    <w:rsid w:val="004535EF"/>
    <w:rsid w:val="00453E65"/>
    <w:rsid w:val="0045599B"/>
    <w:rsid w:val="00457616"/>
    <w:rsid w:val="00457D6F"/>
    <w:rsid w:val="004606AB"/>
    <w:rsid w:val="0046342B"/>
    <w:rsid w:val="00465118"/>
    <w:rsid w:val="0046532A"/>
    <w:rsid w:val="004658C2"/>
    <w:rsid w:val="004672FB"/>
    <w:rsid w:val="004701B6"/>
    <w:rsid w:val="004707DF"/>
    <w:rsid w:val="00470EFC"/>
    <w:rsid w:val="004731EF"/>
    <w:rsid w:val="0047437F"/>
    <w:rsid w:val="0047702A"/>
    <w:rsid w:val="0047707F"/>
    <w:rsid w:val="00477501"/>
    <w:rsid w:val="00477C79"/>
    <w:rsid w:val="004807CF"/>
    <w:rsid w:val="00480B28"/>
    <w:rsid w:val="00481C34"/>
    <w:rsid w:val="00482405"/>
    <w:rsid w:val="00486397"/>
    <w:rsid w:val="00487F07"/>
    <w:rsid w:val="004912F9"/>
    <w:rsid w:val="00495D0E"/>
    <w:rsid w:val="004964B0"/>
    <w:rsid w:val="00496F09"/>
    <w:rsid w:val="004978C0"/>
    <w:rsid w:val="004A0050"/>
    <w:rsid w:val="004A188B"/>
    <w:rsid w:val="004A37CF"/>
    <w:rsid w:val="004A3944"/>
    <w:rsid w:val="004A485A"/>
    <w:rsid w:val="004A53BE"/>
    <w:rsid w:val="004A7B8E"/>
    <w:rsid w:val="004A7F53"/>
    <w:rsid w:val="004B0308"/>
    <w:rsid w:val="004B4DC4"/>
    <w:rsid w:val="004B5EE1"/>
    <w:rsid w:val="004C091E"/>
    <w:rsid w:val="004C14AF"/>
    <w:rsid w:val="004C20F6"/>
    <w:rsid w:val="004C249F"/>
    <w:rsid w:val="004C33DB"/>
    <w:rsid w:val="004C6C0B"/>
    <w:rsid w:val="004C7027"/>
    <w:rsid w:val="004C7763"/>
    <w:rsid w:val="004D0349"/>
    <w:rsid w:val="004D12CA"/>
    <w:rsid w:val="004D17DC"/>
    <w:rsid w:val="004D2C92"/>
    <w:rsid w:val="004D44F7"/>
    <w:rsid w:val="004D50D4"/>
    <w:rsid w:val="004D55B4"/>
    <w:rsid w:val="004D55C3"/>
    <w:rsid w:val="004D5C76"/>
    <w:rsid w:val="004D6B49"/>
    <w:rsid w:val="004D7A12"/>
    <w:rsid w:val="004D7C16"/>
    <w:rsid w:val="004E05D9"/>
    <w:rsid w:val="004E1F5A"/>
    <w:rsid w:val="004E39FC"/>
    <w:rsid w:val="004E42D2"/>
    <w:rsid w:val="004E50A4"/>
    <w:rsid w:val="004E62C5"/>
    <w:rsid w:val="004F0C59"/>
    <w:rsid w:val="004F0CE3"/>
    <w:rsid w:val="004F245F"/>
    <w:rsid w:val="004F2956"/>
    <w:rsid w:val="004F354B"/>
    <w:rsid w:val="004F4993"/>
    <w:rsid w:val="004F5CBE"/>
    <w:rsid w:val="004F6ED3"/>
    <w:rsid w:val="005000E4"/>
    <w:rsid w:val="00503A1A"/>
    <w:rsid w:val="00504185"/>
    <w:rsid w:val="0050459D"/>
    <w:rsid w:val="0051068A"/>
    <w:rsid w:val="005119C7"/>
    <w:rsid w:val="00512444"/>
    <w:rsid w:val="005125D2"/>
    <w:rsid w:val="00512B02"/>
    <w:rsid w:val="00516F7B"/>
    <w:rsid w:val="0052040F"/>
    <w:rsid w:val="0052199C"/>
    <w:rsid w:val="0052278A"/>
    <w:rsid w:val="00522F8B"/>
    <w:rsid w:val="00526474"/>
    <w:rsid w:val="005269B0"/>
    <w:rsid w:val="00531D68"/>
    <w:rsid w:val="0053263B"/>
    <w:rsid w:val="00532F3D"/>
    <w:rsid w:val="005331D7"/>
    <w:rsid w:val="0053628F"/>
    <w:rsid w:val="00536B82"/>
    <w:rsid w:val="005378AE"/>
    <w:rsid w:val="00537B21"/>
    <w:rsid w:val="00540213"/>
    <w:rsid w:val="00541845"/>
    <w:rsid w:val="0054277A"/>
    <w:rsid w:val="00543D58"/>
    <w:rsid w:val="00543EF8"/>
    <w:rsid w:val="00545400"/>
    <w:rsid w:val="005459B3"/>
    <w:rsid w:val="00545F03"/>
    <w:rsid w:val="00546FE0"/>
    <w:rsid w:val="005474F5"/>
    <w:rsid w:val="00547BE5"/>
    <w:rsid w:val="00552D3A"/>
    <w:rsid w:val="00552DE8"/>
    <w:rsid w:val="0055484B"/>
    <w:rsid w:val="00556A68"/>
    <w:rsid w:val="005571FF"/>
    <w:rsid w:val="00557757"/>
    <w:rsid w:val="00561799"/>
    <w:rsid w:val="00565E4A"/>
    <w:rsid w:val="0056636A"/>
    <w:rsid w:val="00567BEE"/>
    <w:rsid w:val="00571245"/>
    <w:rsid w:val="005718DD"/>
    <w:rsid w:val="00573276"/>
    <w:rsid w:val="0057349F"/>
    <w:rsid w:val="00577B13"/>
    <w:rsid w:val="00581CDC"/>
    <w:rsid w:val="00583453"/>
    <w:rsid w:val="005843DD"/>
    <w:rsid w:val="005849CA"/>
    <w:rsid w:val="00585538"/>
    <w:rsid w:val="00585710"/>
    <w:rsid w:val="0058583B"/>
    <w:rsid w:val="00587945"/>
    <w:rsid w:val="00590E78"/>
    <w:rsid w:val="005935A1"/>
    <w:rsid w:val="00593D0E"/>
    <w:rsid w:val="005951DD"/>
    <w:rsid w:val="0059675B"/>
    <w:rsid w:val="00597BE2"/>
    <w:rsid w:val="005A0E67"/>
    <w:rsid w:val="005A161E"/>
    <w:rsid w:val="005A52DF"/>
    <w:rsid w:val="005A5538"/>
    <w:rsid w:val="005A5AC4"/>
    <w:rsid w:val="005B01ED"/>
    <w:rsid w:val="005B04FD"/>
    <w:rsid w:val="005B1645"/>
    <w:rsid w:val="005B308D"/>
    <w:rsid w:val="005B46D2"/>
    <w:rsid w:val="005B4F25"/>
    <w:rsid w:val="005B5224"/>
    <w:rsid w:val="005B78A0"/>
    <w:rsid w:val="005C06DC"/>
    <w:rsid w:val="005C23A0"/>
    <w:rsid w:val="005C3FE4"/>
    <w:rsid w:val="005D052C"/>
    <w:rsid w:val="005D1501"/>
    <w:rsid w:val="005D4244"/>
    <w:rsid w:val="005D458E"/>
    <w:rsid w:val="005D6C09"/>
    <w:rsid w:val="005E3F62"/>
    <w:rsid w:val="005E4EC7"/>
    <w:rsid w:val="005E517A"/>
    <w:rsid w:val="005E773B"/>
    <w:rsid w:val="005E7FD3"/>
    <w:rsid w:val="005F0F69"/>
    <w:rsid w:val="005F0F8F"/>
    <w:rsid w:val="005F337D"/>
    <w:rsid w:val="005F7045"/>
    <w:rsid w:val="005F7B15"/>
    <w:rsid w:val="005F7D62"/>
    <w:rsid w:val="00600E76"/>
    <w:rsid w:val="00601B1F"/>
    <w:rsid w:val="00605401"/>
    <w:rsid w:val="0060597A"/>
    <w:rsid w:val="0060759F"/>
    <w:rsid w:val="00610776"/>
    <w:rsid w:val="00610E28"/>
    <w:rsid w:val="006122C2"/>
    <w:rsid w:val="00612746"/>
    <w:rsid w:val="0061280D"/>
    <w:rsid w:val="00613B12"/>
    <w:rsid w:val="006152E8"/>
    <w:rsid w:val="00615353"/>
    <w:rsid w:val="006155B8"/>
    <w:rsid w:val="00615790"/>
    <w:rsid w:val="00616DA3"/>
    <w:rsid w:val="006171A6"/>
    <w:rsid w:val="00617C41"/>
    <w:rsid w:val="00620941"/>
    <w:rsid w:val="0062401B"/>
    <w:rsid w:val="0062466B"/>
    <w:rsid w:val="0062656F"/>
    <w:rsid w:val="00626C3C"/>
    <w:rsid w:val="006275F7"/>
    <w:rsid w:val="00627F5E"/>
    <w:rsid w:val="00630C65"/>
    <w:rsid w:val="006335F8"/>
    <w:rsid w:val="00633F4E"/>
    <w:rsid w:val="006366F0"/>
    <w:rsid w:val="00637D1C"/>
    <w:rsid w:val="00637E71"/>
    <w:rsid w:val="00640E04"/>
    <w:rsid w:val="00640E95"/>
    <w:rsid w:val="00640E96"/>
    <w:rsid w:val="00642F21"/>
    <w:rsid w:val="00643EC0"/>
    <w:rsid w:val="00643EC8"/>
    <w:rsid w:val="00644764"/>
    <w:rsid w:val="00644D4E"/>
    <w:rsid w:val="00645779"/>
    <w:rsid w:val="00646029"/>
    <w:rsid w:val="00646E56"/>
    <w:rsid w:val="0064767B"/>
    <w:rsid w:val="00647A79"/>
    <w:rsid w:val="00651E0A"/>
    <w:rsid w:val="00652C12"/>
    <w:rsid w:val="0065659E"/>
    <w:rsid w:val="006568B0"/>
    <w:rsid w:val="00657287"/>
    <w:rsid w:val="006629EB"/>
    <w:rsid w:val="006647F9"/>
    <w:rsid w:val="006653EF"/>
    <w:rsid w:val="00665F89"/>
    <w:rsid w:val="006666A6"/>
    <w:rsid w:val="00667720"/>
    <w:rsid w:val="00671C06"/>
    <w:rsid w:val="0067283A"/>
    <w:rsid w:val="006729E0"/>
    <w:rsid w:val="0067573B"/>
    <w:rsid w:val="00675D32"/>
    <w:rsid w:val="00675F51"/>
    <w:rsid w:val="0067650C"/>
    <w:rsid w:val="00677D6E"/>
    <w:rsid w:val="00680CC6"/>
    <w:rsid w:val="00684826"/>
    <w:rsid w:val="00685FD6"/>
    <w:rsid w:val="00690EC4"/>
    <w:rsid w:val="00691CB8"/>
    <w:rsid w:val="0069284E"/>
    <w:rsid w:val="00693A5C"/>
    <w:rsid w:val="006940B0"/>
    <w:rsid w:val="00695BE3"/>
    <w:rsid w:val="0069697E"/>
    <w:rsid w:val="00697CB5"/>
    <w:rsid w:val="006A089A"/>
    <w:rsid w:val="006A1309"/>
    <w:rsid w:val="006A26D1"/>
    <w:rsid w:val="006A2BD0"/>
    <w:rsid w:val="006A4D5F"/>
    <w:rsid w:val="006A5BD8"/>
    <w:rsid w:val="006A6FCF"/>
    <w:rsid w:val="006B25AC"/>
    <w:rsid w:val="006B2B71"/>
    <w:rsid w:val="006B434B"/>
    <w:rsid w:val="006B60AF"/>
    <w:rsid w:val="006B64BF"/>
    <w:rsid w:val="006B6CA6"/>
    <w:rsid w:val="006C00A9"/>
    <w:rsid w:val="006C0517"/>
    <w:rsid w:val="006C1689"/>
    <w:rsid w:val="006C2BF8"/>
    <w:rsid w:val="006C4243"/>
    <w:rsid w:val="006C59D9"/>
    <w:rsid w:val="006C6F27"/>
    <w:rsid w:val="006C784B"/>
    <w:rsid w:val="006D10B2"/>
    <w:rsid w:val="006D1FD2"/>
    <w:rsid w:val="006D3441"/>
    <w:rsid w:val="006D3998"/>
    <w:rsid w:val="006D39CE"/>
    <w:rsid w:val="006D4446"/>
    <w:rsid w:val="006D57DE"/>
    <w:rsid w:val="006D5D25"/>
    <w:rsid w:val="006E1129"/>
    <w:rsid w:val="006E1833"/>
    <w:rsid w:val="006E31C4"/>
    <w:rsid w:val="006E331E"/>
    <w:rsid w:val="006E34A0"/>
    <w:rsid w:val="006E5A1D"/>
    <w:rsid w:val="006E76FA"/>
    <w:rsid w:val="006F151B"/>
    <w:rsid w:val="006F3832"/>
    <w:rsid w:val="006F4BD7"/>
    <w:rsid w:val="006F58BE"/>
    <w:rsid w:val="006F6BCE"/>
    <w:rsid w:val="006F7481"/>
    <w:rsid w:val="00701A87"/>
    <w:rsid w:val="00701B4A"/>
    <w:rsid w:val="00701C8E"/>
    <w:rsid w:val="007047D0"/>
    <w:rsid w:val="007049BA"/>
    <w:rsid w:val="00704E9B"/>
    <w:rsid w:val="007066D6"/>
    <w:rsid w:val="00711E65"/>
    <w:rsid w:val="00712B03"/>
    <w:rsid w:val="00714026"/>
    <w:rsid w:val="00716113"/>
    <w:rsid w:val="0072201F"/>
    <w:rsid w:val="007233D4"/>
    <w:rsid w:val="00726943"/>
    <w:rsid w:val="007269C4"/>
    <w:rsid w:val="00726DA2"/>
    <w:rsid w:val="007313C5"/>
    <w:rsid w:val="00732A57"/>
    <w:rsid w:val="0073344A"/>
    <w:rsid w:val="00734DEB"/>
    <w:rsid w:val="00736761"/>
    <w:rsid w:val="00737744"/>
    <w:rsid w:val="00742AB5"/>
    <w:rsid w:val="00742CBA"/>
    <w:rsid w:val="007447DA"/>
    <w:rsid w:val="00744E15"/>
    <w:rsid w:val="00745170"/>
    <w:rsid w:val="0075164E"/>
    <w:rsid w:val="00752DC2"/>
    <w:rsid w:val="00756204"/>
    <w:rsid w:val="00756E08"/>
    <w:rsid w:val="00757CAA"/>
    <w:rsid w:val="007603B1"/>
    <w:rsid w:val="007629AB"/>
    <w:rsid w:val="00765178"/>
    <w:rsid w:val="0076623A"/>
    <w:rsid w:val="007677F3"/>
    <w:rsid w:val="00770E00"/>
    <w:rsid w:val="00773158"/>
    <w:rsid w:val="00774EBF"/>
    <w:rsid w:val="007765A3"/>
    <w:rsid w:val="0078005C"/>
    <w:rsid w:val="00780B07"/>
    <w:rsid w:val="00782EBF"/>
    <w:rsid w:val="00783036"/>
    <w:rsid w:val="00783607"/>
    <w:rsid w:val="00784B2E"/>
    <w:rsid w:val="007853A9"/>
    <w:rsid w:val="00790C1A"/>
    <w:rsid w:val="007916C2"/>
    <w:rsid w:val="007919D3"/>
    <w:rsid w:val="00793BE0"/>
    <w:rsid w:val="0079754E"/>
    <w:rsid w:val="007A171E"/>
    <w:rsid w:val="007A24DB"/>
    <w:rsid w:val="007A44CF"/>
    <w:rsid w:val="007A468F"/>
    <w:rsid w:val="007A4DAF"/>
    <w:rsid w:val="007B03EA"/>
    <w:rsid w:val="007B0557"/>
    <w:rsid w:val="007B13C6"/>
    <w:rsid w:val="007B56CF"/>
    <w:rsid w:val="007C0737"/>
    <w:rsid w:val="007C0E73"/>
    <w:rsid w:val="007C15B5"/>
    <w:rsid w:val="007C3627"/>
    <w:rsid w:val="007C3AD8"/>
    <w:rsid w:val="007C582C"/>
    <w:rsid w:val="007D60BE"/>
    <w:rsid w:val="007D66CF"/>
    <w:rsid w:val="007E1C2F"/>
    <w:rsid w:val="007E2101"/>
    <w:rsid w:val="007E2677"/>
    <w:rsid w:val="007E2BCF"/>
    <w:rsid w:val="007E39A8"/>
    <w:rsid w:val="007E5EBE"/>
    <w:rsid w:val="007E64DB"/>
    <w:rsid w:val="007E7D9E"/>
    <w:rsid w:val="007F0781"/>
    <w:rsid w:val="007F07E2"/>
    <w:rsid w:val="007F20AC"/>
    <w:rsid w:val="007F2F5D"/>
    <w:rsid w:val="007F30A9"/>
    <w:rsid w:val="007F3756"/>
    <w:rsid w:val="007F4ABC"/>
    <w:rsid w:val="007F5BAC"/>
    <w:rsid w:val="007F79B3"/>
    <w:rsid w:val="00801551"/>
    <w:rsid w:val="00803904"/>
    <w:rsid w:val="008043FF"/>
    <w:rsid w:val="00804F12"/>
    <w:rsid w:val="0080610F"/>
    <w:rsid w:val="00807B37"/>
    <w:rsid w:val="00810D2B"/>
    <w:rsid w:val="00811342"/>
    <w:rsid w:val="00811DC9"/>
    <w:rsid w:val="00812AF2"/>
    <w:rsid w:val="008133E1"/>
    <w:rsid w:val="008138B3"/>
    <w:rsid w:val="0081412A"/>
    <w:rsid w:val="00814E2B"/>
    <w:rsid w:val="00817492"/>
    <w:rsid w:val="0082035E"/>
    <w:rsid w:val="00823E0E"/>
    <w:rsid w:val="00824F32"/>
    <w:rsid w:val="0083122A"/>
    <w:rsid w:val="00831A96"/>
    <w:rsid w:val="0083281A"/>
    <w:rsid w:val="008349B5"/>
    <w:rsid w:val="00837EAF"/>
    <w:rsid w:val="008426BB"/>
    <w:rsid w:val="00843F7B"/>
    <w:rsid w:val="00845156"/>
    <w:rsid w:val="00847804"/>
    <w:rsid w:val="00851DA0"/>
    <w:rsid w:val="00851ED2"/>
    <w:rsid w:val="00853253"/>
    <w:rsid w:val="0085364E"/>
    <w:rsid w:val="00853EEA"/>
    <w:rsid w:val="00854ED3"/>
    <w:rsid w:val="00856BA8"/>
    <w:rsid w:val="00857E01"/>
    <w:rsid w:val="00860F98"/>
    <w:rsid w:val="00861DAC"/>
    <w:rsid w:val="008633DB"/>
    <w:rsid w:val="00866903"/>
    <w:rsid w:val="00866933"/>
    <w:rsid w:val="008708BF"/>
    <w:rsid w:val="00871362"/>
    <w:rsid w:val="008719CC"/>
    <w:rsid w:val="00873967"/>
    <w:rsid w:val="00881964"/>
    <w:rsid w:val="008832D6"/>
    <w:rsid w:val="00885C91"/>
    <w:rsid w:val="00887F8C"/>
    <w:rsid w:val="0089116C"/>
    <w:rsid w:val="008935FE"/>
    <w:rsid w:val="008938DC"/>
    <w:rsid w:val="008940CB"/>
    <w:rsid w:val="00895829"/>
    <w:rsid w:val="00897C35"/>
    <w:rsid w:val="008A237C"/>
    <w:rsid w:val="008A2ACD"/>
    <w:rsid w:val="008A3A02"/>
    <w:rsid w:val="008A4036"/>
    <w:rsid w:val="008A4C8E"/>
    <w:rsid w:val="008A528E"/>
    <w:rsid w:val="008A5518"/>
    <w:rsid w:val="008A6EAB"/>
    <w:rsid w:val="008B0608"/>
    <w:rsid w:val="008B0FA5"/>
    <w:rsid w:val="008B144B"/>
    <w:rsid w:val="008B4586"/>
    <w:rsid w:val="008B63F4"/>
    <w:rsid w:val="008B7F93"/>
    <w:rsid w:val="008C01E5"/>
    <w:rsid w:val="008C0AB0"/>
    <w:rsid w:val="008C1194"/>
    <w:rsid w:val="008C3A91"/>
    <w:rsid w:val="008C3D57"/>
    <w:rsid w:val="008C6801"/>
    <w:rsid w:val="008C6F72"/>
    <w:rsid w:val="008D3008"/>
    <w:rsid w:val="008D42E6"/>
    <w:rsid w:val="008D5AA9"/>
    <w:rsid w:val="008D6556"/>
    <w:rsid w:val="008D7042"/>
    <w:rsid w:val="008E00A6"/>
    <w:rsid w:val="008E0DB6"/>
    <w:rsid w:val="008E466F"/>
    <w:rsid w:val="008E47A2"/>
    <w:rsid w:val="008E5AFD"/>
    <w:rsid w:val="008F0306"/>
    <w:rsid w:val="008F1724"/>
    <w:rsid w:val="008F2D5E"/>
    <w:rsid w:val="008F33C8"/>
    <w:rsid w:val="008F70B4"/>
    <w:rsid w:val="008F7791"/>
    <w:rsid w:val="009026A6"/>
    <w:rsid w:val="00905BA0"/>
    <w:rsid w:val="00906AC9"/>
    <w:rsid w:val="00911A74"/>
    <w:rsid w:val="00912743"/>
    <w:rsid w:val="00912F27"/>
    <w:rsid w:val="0091379C"/>
    <w:rsid w:val="00914748"/>
    <w:rsid w:val="009149B5"/>
    <w:rsid w:val="00916E09"/>
    <w:rsid w:val="00917026"/>
    <w:rsid w:val="009175B9"/>
    <w:rsid w:val="0092176D"/>
    <w:rsid w:val="0092796D"/>
    <w:rsid w:val="00932A2C"/>
    <w:rsid w:val="00932B6D"/>
    <w:rsid w:val="00933528"/>
    <w:rsid w:val="00935C06"/>
    <w:rsid w:val="00936C08"/>
    <w:rsid w:val="00942290"/>
    <w:rsid w:val="009455C6"/>
    <w:rsid w:val="0095007C"/>
    <w:rsid w:val="00951B19"/>
    <w:rsid w:val="00952893"/>
    <w:rsid w:val="00953807"/>
    <w:rsid w:val="009547B0"/>
    <w:rsid w:val="00955210"/>
    <w:rsid w:val="00956C93"/>
    <w:rsid w:val="00957B71"/>
    <w:rsid w:val="00961B81"/>
    <w:rsid w:val="00962125"/>
    <w:rsid w:val="0096287F"/>
    <w:rsid w:val="009635D8"/>
    <w:rsid w:val="00964105"/>
    <w:rsid w:val="009657B5"/>
    <w:rsid w:val="009669AA"/>
    <w:rsid w:val="00970C80"/>
    <w:rsid w:val="009717C2"/>
    <w:rsid w:val="00974E7F"/>
    <w:rsid w:val="0097701D"/>
    <w:rsid w:val="00980761"/>
    <w:rsid w:val="00980E3B"/>
    <w:rsid w:val="00983FE5"/>
    <w:rsid w:val="00985B4C"/>
    <w:rsid w:val="009910CB"/>
    <w:rsid w:val="0099130B"/>
    <w:rsid w:val="00991668"/>
    <w:rsid w:val="00993CC9"/>
    <w:rsid w:val="00995C88"/>
    <w:rsid w:val="00996B6C"/>
    <w:rsid w:val="00996FE3"/>
    <w:rsid w:val="009972DD"/>
    <w:rsid w:val="009A094D"/>
    <w:rsid w:val="009A1CE4"/>
    <w:rsid w:val="009A2DBB"/>
    <w:rsid w:val="009A34E9"/>
    <w:rsid w:val="009A5428"/>
    <w:rsid w:val="009A5539"/>
    <w:rsid w:val="009A79FC"/>
    <w:rsid w:val="009B0212"/>
    <w:rsid w:val="009B0619"/>
    <w:rsid w:val="009B08EC"/>
    <w:rsid w:val="009B2085"/>
    <w:rsid w:val="009B2155"/>
    <w:rsid w:val="009B25C8"/>
    <w:rsid w:val="009B4871"/>
    <w:rsid w:val="009B49B7"/>
    <w:rsid w:val="009B665F"/>
    <w:rsid w:val="009B7819"/>
    <w:rsid w:val="009C03FE"/>
    <w:rsid w:val="009C0803"/>
    <w:rsid w:val="009C4B7A"/>
    <w:rsid w:val="009C5217"/>
    <w:rsid w:val="009C7DD9"/>
    <w:rsid w:val="009D071C"/>
    <w:rsid w:val="009D233C"/>
    <w:rsid w:val="009D2725"/>
    <w:rsid w:val="009D2C0B"/>
    <w:rsid w:val="009D46D8"/>
    <w:rsid w:val="009D5431"/>
    <w:rsid w:val="009D59D3"/>
    <w:rsid w:val="009D6985"/>
    <w:rsid w:val="009E021E"/>
    <w:rsid w:val="009E15FA"/>
    <w:rsid w:val="009E16D3"/>
    <w:rsid w:val="009E20F7"/>
    <w:rsid w:val="009E4231"/>
    <w:rsid w:val="009E51B0"/>
    <w:rsid w:val="009F103C"/>
    <w:rsid w:val="009F2691"/>
    <w:rsid w:val="009F437B"/>
    <w:rsid w:val="009F4AF6"/>
    <w:rsid w:val="009F6F93"/>
    <w:rsid w:val="009F7282"/>
    <w:rsid w:val="00A01230"/>
    <w:rsid w:val="00A0155E"/>
    <w:rsid w:val="00A04FD3"/>
    <w:rsid w:val="00A11180"/>
    <w:rsid w:val="00A11DEB"/>
    <w:rsid w:val="00A12209"/>
    <w:rsid w:val="00A143DE"/>
    <w:rsid w:val="00A154D0"/>
    <w:rsid w:val="00A16DC2"/>
    <w:rsid w:val="00A173A3"/>
    <w:rsid w:val="00A21027"/>
    <w:rsid w:val="00A21853"/>
    <w:rsid w:val="00A22305"/>
    <w:rsid w:val="00A22340"/>
    <w:rsid w:val="00A26E78"/>
    <w:rsid w:val="00A31020"/>
    <w:rsid w:val="00A3143B"/>
    <w:rsid w:val="00A316A5"/>
    <w:rsid w:val="00A335F6"/>
    <w:rsid w:val="00A37C4D"/>
    <w:rsid w:val="00A40318"/>
    <w:rsid w:val="00A4111B"/>
    <w:rsid w:val="00A41BE0"/>
    <w:rsid w:val="00A42F59"/>
    <w:rsid w:val="00A43B93"/>
    <w:rsid w:val="00A46977"/>
    <w:rsid w:val="00A46C90"/>
    <w:rsid w:val="00A5506A"/>
    <w:rsid w:val="00A553C4"/>
    <w:rsid w:val="00A5586F"/>
    <w:rsid w:val="00A55EAC"/>
    <w:rsid w:val="00A56C89"/>
    <w:rsid w:val="00A570FD"/>
    <w:rsid w:val="00A57A82"/>
    <w:rsid w:val="00A62826"/>
    <w:rsid w:val="00A6285B"/>
    <w:rsid w:val="00A63801"/>
    <w:rsid w:val="00A63A14"/>
    <w:rsid w:val="00A65778"/>
    <w:rsid w:val="00A65CDD"/>
    <w:rsid w:val="00A66041"/>
    <w:rsid w:val="00A663CE"/>
    <w:rsid w:val="00A66C3D"/>
    <w:rsid w:val="00A709AD"/>
    <w:rsid w:val="00A71475"/>
    <w:rsid w:val="00A7147B"/>
    <w:rsid w:val="00A72679"/>
    <w:rsid w:val="00A765C1"/>
    <w:rsid w:val="00A803CA"/>
    <w:rsid w:val="00A83307"/>
    <w:rsid w:val="00A83FB8"/>
    <w:rsid w:val="00A87349"/>
    <w:rsid w:val="00A92B04"/>
    <w:rsid w:val="00A935D7"/>
    <w:rsid w:val="00A962A8"/>
    <w:rsid w:val="00A964B2"/>
    <w:rsid w:val="00A96AA7"/>
    <w:rsid w:val="00AA3899"/>
    <w:rsid w:val="00AA4526"/>
    <w:rsid w:val="00AB4086"/>
    <w:rsid w:val="00AB488A"/>
    <w:rsid w:val="00AB6136"/>
    <w:rsid w:val="00AB7E26"/>
    <w:rsid w:val="00AC00C1"/>
    <w:rsid w:val="00AC01EA"/>
    <w:rsid w:val="00AC41E7"/>
    <w:rsid w:val="00AD3238"/>
    <w:rsid w:val="00AD4BA3"/>
    <w:rsid w:val="00AD53FC"/>
    <w:rsid w:val="00AD57FF"/>
    <w:rsid w:val="00AD6D31"/>
    <w:rsid w:val="00AE0C6A"/>
    <w:rsid w:val="00AE0CA1"/>
    <w:rsid w:val="00AE224F"/>
    <w:rsid w:val="00AE3565"/>
    <w:rsid w:val="00AE568E"/>
    <w:rsid w:val="00AE58F8"/>
    <w:rsid w:val="00AE6370"/>
    <w:rsid w:val="00AE74C5"/>
    <w:rsid w:val="00AE7863"/>
    <w:rsid w:val="00AF3256"/>
    <w:rsid w:val="00AF354D"/>
    <w:rsid w:val="00AF453E"/>
    <w:rsid w:val="00AF7706"/>
    <w:rsid w:val="00B0194C"/>
    <w:rsid w:val="00B02616"/>
    <w:rsid w:val="00B034FA"/>
    <w:rsid w:val="00B03879"/>
    <w:rsid w:val="00B03FC2"/>
    <w:rsid w:val="00B06382"/>
    <w:rsid w:val="00B104FF"/>
    <w:rsid w:val="00B10919"/>
    <w:rsid w:val="00B12BF5"/>
    <w:rsid w:val="00B1784F"/>
    <w:rsid w:val="00B20B8D"/>
    <w:rsid w:val="00B21F8A"/>
    <w:rsid w:val="00B22D3D"/>
    <w:rsid w:val="00B24054"/>
    <w:rsid w:val="00B24142"/>
    <w:rsid w:val="00B24837"/>
    <w:rsid w:val="00B26EB9"/>
    <w:rsid w:val="00B277B5"/>
    <w:rsid w:val="00B27839"/>
    <w:rsid w:val="00B30547"/>
    <w:rsid w:val="00B34819"/>
    <w:rsid w:val="00B34C1F"/>
    <w:rsid w:val="00B36BA6"/>
    <w:rsid w:val="00B40672"/>
    <w:rsid w:val="00B41672"/>
    <w:rsid w:val="00B444BA"/>
    <w:rsid w:val="00B4498B"/>
    <w:rsid w:val="00B4599E"/>
    <w:rsid w:val="00B522A4"/>
    <w:rsid w:val="00B526B3"/>
    <w:rsid w:val="00B54164"/>
    <w:rsid w:val="00B578AD"/>
    <w:rsid w:val="00B622DE"/>
    <w:rsid w:val="00B64E98"/>
    <w:rsid w:val="00B65690"/>
    <w:rsid w:val="00B65DEE"/>
    <w:rsid w:val="00B6654F"/>
    <w:rsid w:val="00B679B2"/>
    <w:rsid w:val="00B70E04"/>
    <w:rsid w:val="00B720D6"/>
    <w:rsid w:val="00B738BF"/>
    <w:rsid w:val="00B73957"/>
    <w:rsid w:val="00B77C2A"/>
    <w:rsid w:val="00B8055C"/>
    <w:rsid w:val="00B80ADF"/>
    <w:rsid w:val="00B83FA9"/>
    <w:rsid w:val="00B84ECA"/>
    <w:rsid w:val="00B85685"/>
    <w:rsid w:val="00B85698"/>
    <w:rsid w:val="00B86A38"/>
    <w:rsid w:val="00B86F1A"/>
    <w:rsid w:val="00B87514"/>
    <w:rsid w:val="00B87D96"/>
    <w:rsid w:val="00B910E2"/>
    <w:rsid w:val="00B91199"/>
    <w:rsid w:val="00B911CC"/>
    <w:rsid w:val="00B956D9"/>
    <w:rsid w:val="00BA0EFC"/>
    <w:rsid w:val="00BA1E47"/>
    <w:rsid w:val="00BA4924"/>
    <w:rsid w:val="00BA4F41"/>
    <w:rsid w:val="00BA5AA5"/>
    <w:rsid w:val="00BA5AEB"/>
    <w:rsid w:val="00BA7C62"/>
    <w:rsid w:val="00BB1574"/>
    <w:rsid w:val="00BB1897"/>
    <w:rsid w:val="00BB18C9"/>
    <w:rsid w:val="00BB22C3"/>
    <w:rsid w:val="00BB23D4"/>
    <w:rsid w:val="00BB3115"/>
    <w:rsid w:val="00BB44A6"/>
    <w:rsid w:val="00BB552A"/>
    <w:rsid w:val="00BB590F"/>
    <w:rsid w:val="00BB73B7"/>
    <w:rsid w:val="00BC300B"/>
    <w:rsid w:val="00BC39BC"/>
    <w:rsid w:val="00BC43B0"/>
    <w:rsid w:val="00BC5331"/>
    <w:rsid w:val="00BC7B90"/>
    <w:rsid w:val="00BD3EBC"/>
    <w:rsid w:val="00BE125B"/>
    <w:rsid w:val="00BE1755"/>
    <w:rsid w:val="00BE5D0B"/>
    <w:rsid w:val="00BE66ED"/>
    <w:rsid w:val="00BF0655"/>
    <w:rsid w:val="00BF13DF"/>
    <w:rsid w:val="00BF17E4"/>
    <w:rsid w:val="00BF1981"/>
    <w:rsid w:val="00BF1C32"/>
    <w:rsid w:val="00BF64D0"/>
    <w:rsid w:val="00BF6D7D"/>
    <w:rsid w:val="00C00AA3"/>
    <w:rsid w:val="00C010FE"/>
    <w:rsid w:val="00C01E7D"/>
    <w:rsid w:val="00C02225"/>
    <w:rsid w:val="00C03860"/>
    <w:rsid w:val="00C044CA"/>
    <w:rsid w:val="00C06E0D"/>
    <w:rsid w:val="00C06F95"/>
    <w:rsid w:val="00C076D8"/>
    <w:rsid w:val="00C1085C"/>
    <w:rsid w:val="00C10A52"/>
    <w:rsid w:val="00C11B0A"/>
    <w:rsid w:val="00C12C2E"/>
    <w:rsid w:val="00C1378F"/>
    <w:rsid w:val="00C15D78"/>
    <w:rsid w:val="00C16F2B"/>
    <w:rsid w:val="00C174D4"/>
    <w:rsid w:val="00C20A72"/>
    <w:rsid w:val="00C22107"/>
    <w:rsid w:val="00C22294"/>
    <w:rsid w:val="00C22C3A"/>
    <w:rsid w:val="00C27059"/>
    <w:rsid w:val="00C27EF4"/>
    <w:rsid w:val="00C347CF"/>
    <w:rsid w:val="00C351C4"/>
    <w:rsid w:val="00C352CA"/>
    <w:rsid w:val="00C401FA"/>
    <w:rsid w:val="00C424A4"/>
    <w:rsid w:val="00C45D5E"/>
    <w:rsid w:val="00C50D04"/>
    <w:rsid w:val="00C510E4"/>
    <w:rsid w:val="00C53E97"/>
    <w:rsid w:val="00C54F0F"/>
    <w:rsid w:val="00C57415"/>
    <w:rsid w:val="00C6081F"/>
    <w:rsid w:val="00C655D6"/>
    <w:rsid w:val="00C65D04"/>
    <w:rsid w:val="00C65FEC"/>
    <w:rsid w:val="00C67393"/>
    <w:rsid w:val="00C72B8A"/>
    <w:rsid w:val="00C76738"/>
    <w:rsid w:val="00C76956"/>
    <w:rsid w:val="00C77950"/>
    <w:rsid w:val="00C81058"/>
    <w:rsid w:val="00C8177E"/>
    <w:rsid w:val="00C82253"/>
    <w:rsid w:val="00C82337"/>
    <w:rsid w:val="00C82911"/>
    <w:rsid w:val="00C82D4D"/>
    <w:rsid w:val="00C872A8"/>
    <w:rsid w:val="00C91CA8"/>
    <w:rsid w:val="00C91F51"/>
    <w:rsid w:val="00C9346B"/>
    <w:rsid w:val="00C936FD"/>
    <w:rsid w:val="00C94570"/>
    <w:rsid w:val="00C947E9"/>
    <w:rsid w:val="00C95734"/>
    <w:rsid w:val="00C95A31"/>
    <w:rsid w:val="00C95BE4"/>
    <w:rsid w:val="00C960E9"/>
    <w:rsid w:val="00CA0A70"/>
    <w:rsid w:val="00CA2312"/>
    <w:rsid w:val="00CA4D3D"/>
    <w:rsid w:val="00CA5C23"/>
    <w:rsid w:val="00CA6215"/>
    <w:rsid w:val="00CB096B"/>
    <w:rsid w:val="00CB0C43"/>
    <w:rsid w:val="00CB469B"/>
    <w:rsid w:val="00CC1750"/>
    <w:rsid w:val="00CC1D72"/>
    <w:rsid w:val="00CC2FBA"/>
    <w:rsid w:val="00CC4EA5"/>
    <w:rsid w:val="00CC6C00"/>
    <w:rsid w:val="00CC7201"/>
    <w:rsid w:val="00CD0381"/>
    <w:rsid w:val="00CD0444"/>
    <w:rsid w:val="00CD12A4"/>
    <w:rsid w:val="00CD4549"/>
    <w:rsid w:val="00CD5B15"/>
    <w:rsid w:val="00CD70C0"/>
    <w:rsid w:val="00CE0EEE"/>
    <w:rsid w:val="00CE1274"/>
    <w:rsid w:val="00CE192D"/>
    <w:rsid w:val="00CE234A"/>
    <w:rsid w:val="00CE79A1"/>
    <w:rsid w:val="00CF0FDE"/>
    <w:rsid w:val="00CF11F3"/>
    <w:rsid w:val="00CF362A"/>
    <w:rsid w:val="00CF4DE7"/>
    <w:rsid w:val="00CF5F16"/>
    <w:rsid w:val="00CF6B85"/>
    <w:rsid w:val="00CF6C45"/>
    <w:rsid w:val="00CF72CA"/>
    <w:rsid w:val="00CF799B"/>
    <w:rsid w:val="00CF7D89"/>
    <w:rsid w:val="00D01A3E"/>
    <w:rsid w:val="00D02CD5"/>
    <w:rsid w:val="00D04944"/>
    <w:rsid w:val="00D07976"/>
    <w:rsid w:val="00D1073D"/>
    <w:rsid w:val="00D121C3"/>
    <w:rsid w:val="00D140F2"/>
    <w:rsid w:val="00D15F31"/>
    <w:rsid w:val="00D20315"/>
    <w:rsid w:val="00D207AD"/>
    <w:rsid w:val="00D21122"/>
    <w:rsid w:val="00D21177"/>
    <w:rsid w:val="00D322EF"/>
    <w:rsid w:val="00D32884"/>
    <w:rsid w:val="00D33EC3"/>
    <w:rsid w:val="00D34066"/>
    <w:rsid w:val="00D34345"/>
    <w:rsid w:val="00D34B3E"/>
    <w:rsid w:val="00D3584B"/>
    <w:rsid w:val="00D36B43"/>
    <w:rsid w:val="00D370BD"/>
    <w:rsid w:val="00D433EF"/>
    <w:rsid w:val="00D43403"/>
    <w:rsid w:val="00D441E8"/>
    <w:rsid w:val="00D46352"/>
    <w:rsid w:val="00D46EF3"/>
    <w:rsid w:val="00D47542"/>
    <w:rsid w:val="00D47BD3"/>
    <w:rsid w:val="00D504AF"/>
    <w:rsid w:val="00D52C54"/>
    <w:rsid w:val="00D542F9"/>
    <w:rsid w:val="00D563FE"/>
    <w:rsid w:val="00D5640F"/>
    <w:rsid w:val="00D60750"/>
    <w:rsid w:val="00D6184A"/>
    <w:rsid w:val="00D61C1C"/>
    <w:rsid w:val="00D6221B"/>
    <w:rsid w:val="00D62B34"/>
    <w:rsid w:val="00D63D0F"/>
    <w:rsid w:val="00D652D0"/>
    <w:rsid w:val="00D6686D"/>
    <w:rsid w:val="00D67EE0"/>
    <w:rsid w:val="00D70AB8"/>
    <w:rsid w:val="00D71271"/>
    <w:rsid w:val="00D71601"/>
    <w:rsid w:val="00D74072"/>
    <w:rsid w:val="00D75DCB"/>
    <w:rsid w:val="00D76C96"/>
    <w:rsid w:val="00D77009"/>
    <w:rsid w:val="00D80D0F"/>
    <w:rsid w:val="00D813E0"/>
    <w:rsid w:val="00D8394A"/>
    <w:rsid w:val="00D83F03"/>
    <w:rsid w:val="00D845CD"/>
    <w:rsid w:val="00D84C99"/>
    <w:rsid w:val="00D856D1"/>
    <w:rsid w:val="00D85F86"/>
    <w:rsid w:val="00D86934"/>
    <w:rsid w:val="00D91F6A"/>
    <w:rsid w:val="00D926BE"/>
    <w:rsid w:val="00D9658C"/>
    <w:rsid w:val="00D97883"/>
    <w:rsid w:val="00DA1192"/>
    <w:rsid w:val="00DA14C1"/>
    <w:rsid w:val="00DA35C0"/>
    <w:rsid w:val="00DA532C"/>
    <w:rsid w:val="00DB2C06"/>
    <w:rsid w:val="00DB4454"/>
    <w:rsid w:val="00DB6415"/>
    <w:rsid w:val="00DB6BEA"/>
    <w:rsid w:val="00DC0427"/>
    <w:rsid w:val="00DC05E8"/>
    <w:rsid w:val="00DC1150"/>
    <w:rsid w:val="00DC1C77"/>
    <w:rsid w:val="00DC3ADC"/>
    <w:rsid w:val="00DC6113"/>
    <w:rsid w:val="00DD0913"/>
    <w:rsid w:val="00DD1C23"/>
    <w:rsid w:val="00DD20BF"/>
    <w:rsid w:val="00DD2547"/>
    <w:rsid w:val="00DD2814"/>
    <w:rsid w:val="00DD3A8F"/>
    <w:rsid w:val="00DD5862"/>
    <w:rsid w:val="00DD5978"/>
    <w:rsid w:val="00DD5CF3"/>
    <w:rsid w:val="00DD6066"/>
    <w:rsid w:val="00DD6645"/>
    <w:rsid w:val="00DD6EA8"/>
    <w:rsid w:val="00DE0EFD"/>
    <w:rsid w:val="00DE139E"/>
    <w:rsid w:val="00DE1539"/>
    <w:rsid w:val="00DE2A79"/>
    <w:rsid w:val="00DE2F13"/>
    <w:rsid w:val="00DE3125"/>
    <w:rsid w:val="00DE3360"/>
    <w:rsid w:val="00DE3B92"/>
    <w:rsid w:val="00DE42A4"/>
    <w:rsid w:val="00DE61E0"/>
    <w:rsid w:val="00DE78A8"/>
    <w:rsid w:val="00DE7AB4"/>
    <w:rsid w:val="00DF0747"/>
    <w:rsid w:val="00DF1B87"/>
    <w:rsid w:val="00DF1CE2"/>
    <w:rsid w:val="00DF2089"/>
    <w:rsid w:val="00DF22BB"/>
    <w:rsid w:val="00DF22CE"/>
    <w:rsid w:val="00DF2D80"/>
    <w:rsid w:val="00DF7AB9"/>
    <w:rsid w:val="00E0061E"/>
    <w:rsid w:val="00E010E8"/>
    <w:rsid w:val="00E0591A"/>
    <w:rsid w:val="00E06F0C"/>
    <w:rsid w:val="00E06FE4"/>
    <w:rsid w:val="00E11423"/>
    <w:rsid w:val="00E11A17"/>
    <w:rsid w:val="00E137F9"/>
    <w:rsid w:val="00E14944"/>
    <w:rsid w:val="00E167A1"/>
    <w:rsid w:val="00E16A20"/>
    <w:rsid w:val="00E175A8"/>
    <w:rsid w:val="00E2253E"/>
    <w:rsid w:val="00E237AD"/>
    <w:rsid w:val="00E24B2D"/>
    <w:rsid w:val="00E24C4D"/>
    <w:rsid w:val="00E25D8E"/>
    <w:rsid w:val="00E30841"/>
    <w:rsid w:val="00E30D0F"/>
    <w:rsid w:val="00E30F34"/>
    <w:rsid w:val="00E315B0"/>
    <w:rsid w:val="00E323E9"/>
    <w:rsid w:val="00E3257F"/>
    <w:rsid w:val="00E32F02"/>
    <w:rsid w:val="00E34D52"/>
    <w:rsid w:val="00E41744"/>
    <w:rsid w:val="00E42700"/>
    <w:rsid w:val="00E42E40"/>
    <w:rsid w:val="00E43A57"/>
    <w:rsid w:val="00E45274"/>
    <w:rsid w:val="00E45A71"/>
    <w:rsid w:val="00E46306"/>
    <w:rsid w:val="00E46452"/>
    <w:rsid w:val="00E47795"/>
    <w:rsid w:val="00E50F56"/>
    <w:rsid w:val="00E52A99"/>
    <w:rsid w:val="00E5307F"/>
    <w:rsid w:val="00E532E2"/>
    <w:rsid w:val="00E54188"/>
    <w:rsid w:val="00E54715"/>
    <w:rsid w:val="00E5570C"/>
    <w:rsid w:val="00E56DDB"/>
    <w:rsid w:val="00E57A94"/>
    <w:rsid w:val="00E600A8"/>
    <w:rsid w:val="00E611D2"/>
    <w:rsid w:val="00E62490"/>
    <w:rsid w:val="00E624AA"/>
    <w:rsid w:val="00E625C8"/>
    <w:rsid w:val="00E64D35"/>
    <w:rsid w:val="00E70F33"/>
    <w:rsid w:val="00E71D2F"/>
    <w:rsid w:val="00E72749"/>
    <w:rsid w:val="00E729AC"/>
    <w:rsid w:val="00E72F94"/>
    <w:rsid w:val="00E73087"/>
    <w:rsid w:val="00E73B8C"/>
    <w:rsid w:val="00E73F6F"/>
    <w:rsid w:val="00E742B5"/>
    <w:rsid w:val="00E806A8"/>
    <w:rsid w:val="00E80867"/>
    <w:rsid w:val="00E817A5"/>
    <w:rsid w:val="00E81E2F"/>
    <w:rsid w:val="00E855A2"/>
    <w:rsid w:val="00E876B4"/>
    <w:rsid w:val="00E87B0E"/>
    <w:rsid w:val="00E90832"/>
    <w:rsid w:val="00E92C26"/>
    <w:rsid w:val="00E94951"/>
    <w:rsid w:val="00E97553"/>
    <w:rsid w:val="00E979BB"/>
    <w:rsid w:val="00EA38C8"/>
    <w:rsid w:val="00EA5F07"/>
    <w:rsid w:val="00EA6019"/>
    <w:rsid w:val="00EA7036"/>
    <w:rsid w:val="00EB03FA"/>
    <w:rsid w:val="00EB4D92"/>
    <w:rsid w:val="00EB5AF0"/>
    <w:rsid w:val="00EB6D2F"/>
    <w:rsid w:val="00EC2D01"/>
    <w:rsid w:val="00EC4785"/>
    <w:rsid w:val="00EC4EE7"/>
    <w:rsid w:val="00EC5EAB"/>
    <w:rsid w:val="00ED016E"/>
    <w:rsid w:val="00ED1F79"/>
    <w:rsid w:val="00ED2BE5"/>
    <w:rsid w:val="00ED4CF1"/>
    <w:rsid w:val="00EE011B"/>
    <w:rsid w:val="00EE0191"/>
    <w:rsid w:val="00EE0A9A"/>
    <w:rsid w:val="00EE0D1F"/>
    <w:rsid w:val="00EE0E2B"/>
    <w:rsid w:val="00EE4076"/>
    <w:rsid w:val="00EE4183"/>
    <w:rsid w:val="00EE4335"/>
    <w:rsid w:val="00EE44F7"/>
    <w:rsid w:val="00EE4BC0"/>
    <w:rsid w:val="00EF09F8"/>
    <w:rsid w:val="00EF1CF3"/>
    <w:rsid w:val="00EF217F"/>
    <w:rsid w:val="00EF705D"/>
    <w:rsid w:val="00EF780F"/>
    <w:rsid w:val="00EF7972"/>
    <w:rsid w:val="00EF7B34"/>
    <w:rsid w:val="00F001DC"/>
    <w:rsid w:val="00F002D4"/>
    <w:rsid w:val="00F10DDA"/>
    <w:rsid w:val="00F11822"/>
    <w:rsid w:val="00F1232F"/>
    <w:rsid w:val="00F138D0"/>
    <w:rsid w:val="00F154F2"/>
    <w:rsid w:val="00F21187"/>
    <w:rsid w:val="00F22449"/>
    <w:rsid w:val="00F23594"/>
    <w:rsid w:val="00F27F52"/>
    <w:rsid w:val="00F30805"/>
    <w:rsid w:val="00F3140A"/>
    <w:rsid w:val="00F3171F"/>
    <w:rsid w:val="00F31C00"/>
    <w:rsid w:val="00F3478A"/>
    <w:rsid w:val="00F35172"/>
    <w:rsid w:val="00F36F3D"/>
    <w:rsid w:val="00F3761A"/>
    <w:rsid w:val="00F408D8"/>
    <w:rsid w:val="00F41C4D"/>
    <w:rsid w:val="00F41D15"/>
    <w:rsid w:val="00F434BB"/>
    <w:rsid w:val="00F44223"/>
    <w:rsid w:val="00F461A0"/>
    <w:rsid w:val="00F478DB"/>
    <w:rsid w:val="00F50264"/>
    <w:rsid w:val="00F50C6F"/>
    <w:rsid w:val="00F52485"/>
    <w:rsid w:val="00F527BF"/>
    <w:rsid w:val="00F54853"/>
    <w:rsid w:val="00F5488C"/>
    <w:rsid w:val="00F558C4"/>
    <w:rsid w:val="00F57310"/>
    <w:rsid w:val="00F57B25"/>
    <w:rsid w:val="00F60466"/>
    <w:rsid w:val="00F613A8"/>
    <w:rsid w:val="00F61EB1"/>
    <w:rsid w:val="00F6301C"/>
    <w:rsid w:val="00F64134"/>
    <w:rsid w:val="00F64A52"/>
    <w:rsid w:val="00F64A61"/>
    <w:rsid w:val="00F658D0"/>
    <w:rsid w:val="00F66242"/>
    <w:rsid w:val="00F6725F"/>
    <w:rsid w:val="00F673E4"/>
    <w:rsid w:val="00F674CE"/>
    <w:rsid w:val="00F7078E"/>
    <w:rsid w:val="00F720C4"/>
    <w:rsid w:val="00F7228E"/>
    <w:rsid w:val="00F75544"/>
    <w:rsid w:val="00F77D8C"/>
    <w:rsid w:val="00F806B0"/>
    <w:rsid w:val="00F80AB8"/>
    <w:rsid w:val="00F81EF0"/>
    <w:rsid w:val="00F84681"/>
    <w:rsid w:val="00F848F3"/>
    <w:rsid w:val="00F84989"/>
    <w:rsid w:val="00F857B4"/>
    <w:rsid w:val="00F85A86"/>
    <w:rsid w:val="00F875EB"/>
    <w:rsid w:val="00F87B35"/>
    <w:rsid w:val="00F87E22"/>
    <w:rsid w:val="00F90527"/>
    <w:rsid w:val="00F90A31"/>
    <w:rsid w:val="00F92DF1"/>
    <w:rsid w:val="00F95220"/>
    <w:rsid w:val="00F9607F"/>
    <w:rsid w:val="00F97237"/>
    <w:rsid w:val="00FA0199"/>
    <w:rsid w:val="00FA0541"/>
    <w:rsid w:val="00FA154B"/>
    <w:rsid w:val="00FA2161"/>
    <w:rsid w:val="00FA25EC"/>
    <w:rsid w:val="00FA3712"/>
    <w:rsid w:val="00FA37E9"/>
    <w:rsid w:val="00FA3F42"/>
    <w:rsid w:val="00FA418B"/>
    <w:rsid w:val="00FA4E47"/>
    <w:rsid w:val="00FA5755"/>
    <w:rsid w:val="00FA5846"/>
    <w:rsid w:val="00FA702C"/>
    <w:rsid w:val="00FB004E"/>
    <w:rsid w:val="00FB06C3"/>
    <w:rsid w:val="00FB06C6"/>
    <w:rsid w:val="00FB4121"/>
    <w:rsid w:val="00FB4E62"/>
    <w:rsid w:val="00FB76B0"/>
    <w:rsid w:val="00FC0297"/>
    <w:rsid w:val="00FC1D3E"/>
    <w:rsid w:val="00FC1FB5"/>
    <w:rsid w:val="00FC253D"/>
    <w:rsid w:val="00FC4528"/>
    <w:rsid w:val="00FC4DB6"/>
    <w:rsid w:val="00FC53D7"/>
    <w:rsid w:val="00FC5848"/>
    <w:rsid w:val="00FC5ECD"/>
    <w:rsid w:val="00FC6177"/>
    <w:rsid w:val="00FC64B6"/>
    <w:rsid w:val="00FC740B"/>
    <w:rsid w:val="00FD1C33"/>
    <w:rsid w:val="00FD2478"/>
    <w:rsid w:val="00FE05DA"/>
    <w:rsid w:val="00FE37A7"/>
    <w:rsid w:val="00FE3D99"/>
    <w:rsid w:val="00FE3FBF"/>
    <w:rsid w:val="00FE4F97"/>
    <w:rsid w:val="00FE5906"/>
    <w:rsid w:val="00FE74CB"/>
    <w:rsid w:val="00FF0BA3"/>
    <w:rsid w:val="00FF1A0E"/>
    <w:rsid w:val="00FF206E"/>
    <w:rsid w:val="00FF28CA"/>
    <w:rsid w:val="00FF3F11"/>
    <w:rsid w:val="00FF5AC1"/>
    <w:rsid w:val="00FF5E5A"/>
    <w:rsid w:val="00FF6348"/>
    <w:rsid w:val="00FF6A9F"/>
    <w:rsid w:val="00FF7498"/>
    <w:rsid w:val="00FF77A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AB1B"/>
  <w15:docId w15:val="{94FF2F7A-7D76-4BBC-9891-7FA77A1E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mk-MK"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F5E"/>
  </w:style>
  <w:style w:type="paragraph" w:styleId="Heading1">
    <w:name w:val="heading 1"/>
    <w:basedOn w:val="Normal"/>
    <w:next w:val="Normal"/>
    <w:link w:val="Heading1Char"/>
    <w:uiPriority w:val="9"/>
    <w:qFormat/>
    <w:rsid w:val="00627F5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27F5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27F5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627F5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27F5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627F5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627F5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627F5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627F5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E09"/>
    <w:pPr>
      <w:ind w:left="720"/>
      <w:contextualSpacing/>
    </w:pPr>
  </w:style>
  <w:style w:type="paragraph" w:styleId="NormalWeb">
    <w:name w:val="Normal (Web)"/>
    <w:basedOn w:val="Normal"/>
    <w:uiPriority w:val="99"/>
    <w:semiHidden/>
    <w:unhideWhenUsed/>
    <w:rsid w:val="00486397"/>
    <w:rPr>
      <w:rFonts w:ascii="Times New Roman" w:hAnsi="Times New Roman"/>
    </w:rPr>
  </w:style>
  <w:style w:type="paragraph" w:styleId="Header">
    <w:name w:val="header"/>
    <w:basedOn w:val="Normal"/>
    <w:link w:val="HeaderChar"/>
    <w:uiPriority w:val="99"/>
    <w:unhideWhenUsed/>
    <w:rsid w:val="000A453C"/>
    <w:pPr>
      <w:tabs>
        <w:tab w:val="center" w:pos="4320"/>
        <w:tab w:val="right" w:pos="8640"/>
      </w:tabs>
    </w:pPr>
    <w:rPr>
      <w:rFonts w:ascii="Macedonian Tms" w:hAnsi="Macedonian Tms"/>
      <w:lang w:val="en-US"/>
    </w:rPr>
  </w:style>
  <w:style w:type="character" w:customStyle="1" w:styleId="HeaderChar">
    <w:name w:val="Header Char"/>
    <w:basedOn w:val="DefaultParagraphFont"/>
    <w:link w:val="Header"/>
    <w:uiPriority w:val="99"/>
    <w:rsid w:val="000A453C"/>
    <w:rPr>
      <w:rFonts w:ascii="Macedonian Tms" w:eastAsia="Times New Roman" w:hAnsi="Macedonian Tms" w:cs="Times New Roman"/>
      <w:sz w:val="24"/>
      <w:szCs w:val="20"/>
      <w:lang w:val="en-US"/>
    </w:rPr>
  </w:style>
  <w:style w:type="paragraph" w:customStyle="1" w:styleId="Normalvovlecen">
    <w:name w:val="Normal vovlecen"/>
    <w:basedOn w:val="Normal"/>
    <w:rsid w:val="000A453C"/>
    <w:pPr>
      <w:spacing w:line="360" w:lineRule="atLeast"/>
      <w:ind w:firstLine="1134"/>
    </w:pPr>
    <w:rPr>
      <w:rFonts w:ascii="Macedonian Tms" w:hAnsi="Macedonian Tms"/>
      <w:sz w:val="26"/>
      <w:lang w:val="en-US"/>
    </w:rPr>
  </w:style>
  <w:style w:type="paragraph" w:styleId="FootnoteText">
    <w:name w:val="footnote text"/>
    <w:basedOn w:val="Normal"/>
    <w:link w:val="FootnoteTextChar"/>
    <w:uiPriority w:val="99"/>
    <w:rsid w:val="007853A9"/>
    <w:rPr>
      <w:rFonts w:ascii="Times New Roman" w:hAnsi="Times New Roman"/>
    </w:rPr>
  </w:style>
  <w:style w:type="character" w:customStyle="1" w:styleId="FootnoteTextChar">
    <w:name w:val="Footnote Text Char"/>
    <w:basedOn w:val="DefaultParagraphFont"/>
    <w:link w:val="FootnoteText"/>
    <w:uiPriority w:val="99"/>
    <w:rsid w:val="007853A9"/>
    <w:rPr>
      <w:rFonts w:ascii="Times New Roman" w:eastAsia="Times New Roman" w:hAnsi="Times New Roman" w:cs="Times New Roman"/>
      <w:sz w:val="20"/>
      <w:szCs w:val="20"/>
      <w:lang w:val="en-GB" w:eastAsia="en-GB"/>
    </w:rPr>
  </w:style>
  <w:style w:type="character" w:styleId="FootnoteReference">
    <w:name w:val="footnote reference"/>
    <w:uiPriority w:val="99"/>
    <w:rsid w:val="007853A9"/>
    <w:rPr>
      <w:vertAlign w:val="superscript"/>
    </w:rPr>
  </w:style>
  <w:style w:type="character" w:styleId="Hyperlink">
    <w:name w:val="Hyperlink"/>
    <w:basedOn w:val="DefaultParagraphFont"/>
    <w:uiPriority w:val="99"/>
    <w:unhideWhenUsed/>
    <w:rsid w:val="00B87D96"/>
    <w:rPr>
      <w:color w:val="0000FF" w:themeColor="hyperlink"/>
      <w:u w:val="single"/>
    </w:rPr>
  </w:style>
  <w:style w:type="character" w:customStyle="1" w:styleId="Heading1Char">
    <w:name w:val="Heading 1 Char"/>
    <w:basedOn w:val="DefaultParagraphFont"/>
    <w:link w:val="Heading1"/>
    <w:uiPriority w:val="9"/>
    <w:rsid w:val="00627F5E"/>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27F5E"/>
    <w:rPr>
      <w:rFonts w:asciiTheme="majorHAnsi" w:eastAsiaTheme="majorEastAsia" w:hAnsiTheme="majorHAnsi" w:cstheme="majorBidi"/>
      <w:sz w:val="22"/>
      <w:szCs w:val="22"/>
    </w:rPr>
  </w:style>
  <w:style w:type="numbering" w:customStyle="1" w:styleId="NoList1">
    <w:name w:val="No List1"/>
    <w:next w:val="NoList"/>
    <w:uiPriority w:val="99"/>
    <w:semiHidden/>
    <w:unhideWhenUsed/>
    <w:rsid w:val="008D42E6"/>
  </w:style>
  <w:style w:type="paragraph" w:customStyle="1" w:styleId="body0020text">
    <w:name w:val="body_0020text"/>
    <w:basedOn w:val="Normal"/>
    <w:rsid w:val="008D42E6"/>
    <w:pPr>
      <w:spacing w:before="100" w:beforeAutospacing="1" w:after="100" w:afterAutospacing="1"/>
    </w:pPr>
    <w:rPr>
      <w:rFonts w:ascii="Times New Roman" w:hAnsi="Times New Roman"/>
      <w:lang w:val="en-US"/>
    </w:rPr>
  </w:style>
  <w:style w:type="character" w:customStyle="1" w:styleId="notranslate">
    <w:name w:val="notranslate"/>
    <w:basedOn w:val="DefaultParagraphFont"/>
    <w:rsid w:val="008D42E6"/>
  </w:style>
  <w:style w:type="character" w:customStyle="1" w:styleId="normalchar">
    <w:name w:val="normal__char"/>
    <w:basedOn w:val="DefaultParagraphFont"/>
    <w:rsid w:val="008D42E6"/>
  </w:style>
  <w:style w:type="character" w:customStyle="1" w:styleId="apple-converted-space">
    <w:name w:val="apple-converted-space"/>
    <w:basedOn w:val="DefaultParagraphFont"/>
    <w:rsid w:val="008D42E6"/>
  </w:style>
  <w:style w:type="character" w:customStyle="1" w:styleId="shorttextchar">
    <w:name w:val="short__text__char"/>
    <w:basedOn w:val="DefaultParagraphFont"/>
    <w:rsid w:val="008D42E6"/>
  </w:style>
  <w:style w:type="character" w:customStyle="1" w:styleId="list0020paragraphchar">
    <w:name w:val="list_0020paragraph__char"/>
    <w:basedOn w:val="DefaultParagraphFont"/>
    <w:rsid w:val="008D42E6"/>
  </w:style>
  <w:style w:type="paragraph" w:customStyle="1" w:styleId="list0020paragraph">
    <w:name w:val="list_0020paragraph"/>
    <w:basedOn w:val="Normal"/>
    <w:rsid w:val="008D42E6"/>
    <w:pPr>
      <w:spacing w:before="100" w:beforeAutospacing="1" w:after="100" w:afterAutospacing="1"/>
    </w:pPr>
    <w:rPr>
      <w:rFonts w:ascii="Times New Roman" w:hAnsi="Times New Roman"/>
      <w:lang w:val="en-US"/>
    </w:rPr>
  </w:style>
  <w:style w:type="character" w:customStyle="1" w:styleId="alt002deditedchar">
    <w:name w:val="alt_002dedited__char"/>
    <w:basedOn w:val="DefaultParagraphFont"/>
    <w:rsid w:val="008D42E6"/>
  </w:style>
  <w:style w:type="paragraph" w:customStyle="1" w:styleId="bodytext">
    <w:name w:val="bodytext"/>
    <w:basedOn w:val="Normal"/>
    <w:rsid w:val="008D42E6"/>
    <w:pPr>
      <w:spacing w:before="100" w:beforeAutospacing="1" w:after="100" w:afterAutospacing="1"/>
    </w:pPr>
    <w:rPr>
      <w:rFonts w:ascii="Times New Roman" w:hAnsi="Times New Roman"/>
      <w:lang w:val="en-US"/>
    </w:rPr>
  </w:style>
  <w:style w:type="character" w:customStyle="1" w:styleId="bodytextchar">
    <w:name w:val="bodytext__char"/>
    <w:basedOn w:val="DefaultParagraphFont"/>
    <w:rsid w:val="008D42E6"/>
  </w:style>
  <w:style w:type="paragraph" w:customStyle="1" w:styleId="dash0028i00290028ii0029">
    <w:name w:val="dash0028i_0029_0028ii_0029"/>
    <w:basedOn w:val="Normal"/>
    <w:rsid w:val="008D42E6"/>
    <w:pPr>
      <w:spacing w:before="100" w:beforeAutospacing="1" w:after="100" w:afterAutospacing="1"/>
    </w:pPr>
    <w:rPr>
      <w:rFonts w:ascii="Times New Roman" w:hAnsi="Times New Roman"/>
      <w:lang w:val="en-US"/>
    </w:rPr>
  </w:style>
  <w:style w:type="character" w:customStyle="1" w:styleId="dash0028i00290028ii0029char">
    <w:name w:val="dash0028i_0029_0028ii_0029__char"/>
    <w:basedOn w:val="DefaultParagraphFont"/>
    <w:rsid w:val="008D42E6"/>
  </w:style>
  <w:style w:type="character" w:customStyle="1" w:styleId="body0020textchar">
    <w:name w:val="body_0020text__char"/>
    <w:basedOn w:val="DefaultParagraphFont"/>
    <w:rsid w:val="008D42E6"/>
  </w:style>
  <w:style w:type="character" w:customStyle="1" w:styleId="strongchar">
    <w:name w:val="strong__char"/>
    <w:basedOn w:val="DefaultParagraphFont"/>
    <w:rsid w:val="008D42E6"/>
  </w:style>
  <w:style w:type="character" w:customStyle="1" w:styleId="table0020contentschar">
    <w:name w:val="table_0020contents__char"/>
    <w:basedOn w:val="DefaultParagraphFont"/>
    <w:rsid w:val="008D42E6"/>
  </w:style>
  <w:style w:type="paragraph" w:customStyle="1" w:styleId="table0020contents">
    <w:name w:val="table_0020contents"/>
    <w:basedOn w:val="Normal"/>
    <w:rsid w:val="008D42E6"/>
    <w:pPr>
      <w:spacing w:before="100" w:beforeAutospacing="1" w:after="100" w:afterAutospacing="1"/>
    </w:pPr>
    <w:rPr>
      <w:rFonts w:ascii="Times New Roman" w:hAnsi="Times New Roman"/>
      <w:lang w:val="en-US"/>
    </w:rPr>
  </w:style>
  <w:style w:type="character" w:customStyle="1" w:styleId="absatz002dstandardschriftartchar">
    <w:name w:val="absatz_002dstandardschriftart__char"/>
    <w:basedOn w:val="DefaultParagraphFont"/>
    <w:rsid w:val="008D42E6"/>
  </w:style>
  <w:style w:type="paragraph" w:styleId="BodyText0">
    <w:name w:val="Body Text"/>
    <w:basedOn w:val="Normal"/>
    <w:link w:val="BodyTextChar0"/>
    <w:rsid w:val="008D42E6"/>
    <w:pPr>
      <w:suppressAutoHyphens/>
      <w:spacing w:after="140" w:line="288" w:lineRule="auto"/>
    </w:pPr>
    <w:rPr>
      <w:rFonts w:ascii="Liberation Serif" w:eastAsia="SimSun" w:hAnsi="Liberation Serif" w:cs="Arial"/>
      <w:kern w:val="1"/>
      <w:lang w:eastAsia="zh-CN" w:bidi="hi-IN"/>
    </w:rPr>
  </w:style>
  <w:style w:type="character" w:customStyle="1" w:styleId="BodyTextChar0">
    <w:name w:val="Body Text Char"/>
    <w:basedOn w:val="DefaultParagraphFont"/>
    <w:link w:val="BodyText0"/>
    <w:rsid w:val="008D42E6"/>
    <w:rPr>
      <w:rFonts w:ascii="Liberation Serif" w:eastAsia="SimSun" w:hAnsi="Liberation Serif" w:cs="Arial"/>
      <w:kern w:val="1"/>
      <w:sz w:val="24"/>
      <w:szCs w:val="24"/>
      <w:lang w:val="en-GB" w:eastAsia="zh-CN" w:bidi="hi-IN"/>
    </w:rPr>
  </w:style>
  <w:style w:type="paragraph" w:styleId="BalloonText">
    <w:name w:val="Balloon Text"/>
    <w:basedOn w:val="Normal"/>
    <w:link w:val="BalloonTextChar"/>
    <w:uiPriority w:val="99"/>
    <w:semiHidden/>
    <w:unhideWhenUsed/>
    <w:rsid w:val="008D42E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D42E6"/>
    <w:rPr>
      <w:rFonts w:ascii="Tahoma" w:hAnsi="Tahoma" w:cs="Tahoma"/>
      <w:sz w:val="16"/>
      <w:szCs w:val="16"/>
    </w:rPr>
  </w:style>
  <w:style w:type="character" w:styleId="CommentReference">
    <w:name w:val="annotation reference"/>
    <w:basedOn w:val="DefaultParagraphFont"/>
    <w:uiPriority w:val="99"/>
    <w:semiHidden/>
    <w:unhideWhenUsed/>
    <w:rsid w:val="008D42E6"/>
    <w:rPr>
      <w:sz w:val="16"/>
      <w:szCs w:val="16"/>
    </w:rPr>
  </w:style>
  <w:style w:type="paragraph" w:styleId="CommentText">
    <w:name w:val="annotation text"/>
    <w:basedOn w:val="Normal"/>
    <w:link w:val="CommentTextChar"/>
    <w:uiPriority w:val="99"/>
    <w:semiHidden/>
    <w:unhideWhenUsed/>
    <w:rsid w:val="008D42E6"/>
    <w:pPr>
      <w:spacing w:after="200"/>
    </w:pPr>
    <w:rPr>
      <w:rFonts w:eastAsiaTheme="minorHAnsi"/>
    </w:rPr>
  </w:style>
  <w:style w:type="character" w:customStyle="1" w:styleId="CommentTextChar">
    <w:name w:val="Comment Text Char"/>
    <w:basedOn w:val="DefaultParagraphFont"/>
    <w:link w:val="CommentText"/>
    <w:uiPriority w:val="99"/>
    <w:semiHidden/>
    <w:rsid w:val="008D42E6"/>
    <w:rPr>
      <w:sz w:val="20"/>
      <w:szCs w:val="20"/>
    </w:rPr>
  </w:style>
  <w:style w:type="paragraph" w:styleId="CommentSubject">
    <w:name w:val="annotation subject"/>
    <w:basedOn w:val="CommentText"/>
    <w:next w:val="CommentText"/>
    <w:link w:val="CommentSubjectChar"/>
    <w:uiPriority w:val="99"/>
    <w:semiHidden/>
    <w:unhideWhenUsed/>
    <w:rsid w:val="008D42E6"/>
    <w:rPr>
      <w:b/>
      <w:bCs/>
    </w:rPr>
  </w:style>
  <w:style w:type="character" w:customStyle="1" w:styleId="CommentSubjectChar">
    <w:name w:val="Comment Subject Char"/>
    <w:basedOn w:val="CommentTextChar"/>
    <w:link w:val="CommentSubject"/>
    <w:uiPriority w:val="99"/>
    <w:semiHidden/>
    <w:rsid w:val="008D42E6"/>
    <w:rPr>
      <w:b/>
      <w:bCs/>
      <w:sz w:val="20"/>
      <w:szCs w:val="20"/>
    </w:rPr>
  </w:style>
  <w:style w:type="character" w:customStyle="1" w:styleId="UnresolvedMention1">
    <w:name w:val="Unresolved Mention1"/>
    <w:basedOn w:val="DefaultParagraphFont"/>
    <w:uiPriority w:val="99"/>
    <w:semiHidden/>
    <w:unhideWhenUsed/>
    <w:rsid w:val="008D42E6"/>
    <w:rPr>
      <w:color w:val="808080"/>
      <w:shd w:val="clear" w:color="auto" w:fill="E6E6E6"/>
    </w:rPr>
  </w:style>
  <w:style w:type="paragraph" w:styleId="Footer">
    <w:name w:val="footer"/>
    <w:basedOn w:val="Normal"/>
    <w:link w:val="FooterChar"/>
    <w:uiPriority w:val="99"/>
    <w:unhideWhenUsed/>
    <w:rsid w:val="008D42E6"/>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8D42E6"/>
  </w:style>
  <w:style w:type="character" w:customStyle="1" w:styleId="Heading5Char">
    <w:name w:val="Heading 5 Char"/>
    <w:basedOn w:val="DefaultParagraphFont"/>
    <w:link w:val="Heading5"/>
    <w:uiPriority w:val="9"/>
    <w:semiHidden/>
    <w:rsid w:val="00627F5E"/>
    <w:rPr>
      <w:rFonts w:asciiTheme="majorHAnsi" w:eastAsiaTheme="majorEastAsia" w:hAnsiTheme="majorHAnsi" w:cstheme="majorBidi"/>
      <w:color w:val="1F497D" w:themeColor="text2"/>
      <w:sz w:val="22"/>
      <w:szCs w:val="22"/>
    </w:rPr>
  </w:style>
  <w:style w:type="character" w:customStyle="1" w:styleId="Heading2Char">
    <w:name w:val="Heading 2 Char"/>
    <w:basedOn w:val="DefaultParagraphFont"/>
    <w:link w:val="Heading2"/>
    <w:uiPriority w:val="9"/>
    <w:semiHidden/>
    <w:rsid w:val="00627F5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27F5E"/>
    <w:rPr>
      <w:rFonts w:asciiTheme="majorHAnsi" w:eastAsiaTheme="majorEastAsia" w:hAnsiTheme="majorHAnsi" w:cstheme="majorBidi"/>
      <w:color w:val="1F497D" w:themeColor="text2"/>
      <w:sz w:val="24"/>
      <w:szCs w:val="24"/>
    </w:rPr>
  </w:style>
  <w:style w:type="character" w:customStyle="1" w:styleId="Heading6Char">
    <w:name w:val="Heading 6 Char"/>
    <w:basedOn w:val="DefaultParagraphFont"/>
    <w:link w:val="Heading6"/>
    <w:uiPriority w:val="9"/>
    <w:semiHidden/>
    <w:rsid w:val="00627F5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627F5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627F5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627F5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627F5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27F5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627F5E"/>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627F5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27F5E"/>
    <w:rPr>
      <w:rFonts w:asciiTheme="majorHAnsi" w:eastAsiaTheme="majorEastAsia" w:hAnsiTheme="majorHAnsi" w:cstheme="majorBidi"/>
      <w:sz w:val="24"/>
      <w:szCs w:val="24"/>
    </w:rPr>
  </w:style>
  <w:style w:type="character" w:styleId="Strong">
    <w:name w:val="Strong"/>
    <w:basedOn w:val="DefaultParagraphFont"/>
    <w:uiPriority w:val="22"/>
    <w:qFormat/>
    <w:rsid w:val="00627F5E"/>
    <w:rPr>
      <w:b/>
      <w:bCs/>
    </w:rPr>
  </w:style>
  <w:style w:type="character" w:styleId="Emphasis">
    <w:name w:val="Emphasis"/>
    <w:basedOn w:val="DefaultParagraphFont"/>
    <w:uiPriority w:val="20"/>
    <w:qFormat/>
    <w:rsid w:val="00627F5E"/>
    <w:rPr>
      <w:i/>
      <w:iCs/>
    </w:rPr>
  </w:style>
  <w:style w:type="paragraph" w:styleId="NoSpacing">
    <w:name w:val="No Spacing"/>
    <w:uiPriority w:val="1"/>
    <w:qFormat/>
    <w:rsid w:val="00627F5E"/>
    <w:pPr>
      <w:spacing w:after="0" w:line="240" w:lineRule="auto"/>
    </w:pPr>
  </w:style>
  <w:style w:type="paragraph" w:styleId="Quote">
    <w:name w:val="Quote"/>
    <w:basedOn w:val="Normal"/>
    <w:next w:val="Normal"/>
    <w:link w:val="QuoteChar"/>
    <w:uiPriority w:val="29"/>
    <w:qFormat/>
    <w:rsid w:val="00627F5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27F5E"/>
    <w:rPr>
      <w:i/>
      <w:iCs/>
      <w:color w:val="404040" w:themeColor="text1" w:themeTint="BF"/>
    </w:rPr>
  </w:style>
  <w:style w:type="paragraph" w:styleId="IntenseQuote">
    <w:name w:val="Intense Quote"/>
    <w:basedOn w:val="Normal"/>
    <w:next w:val="Normal"/>
    <w:link w:val="IntenseQuoteChar"/>
    <w:uiPriority w:val="30"/>
    <w:qFormat/>
    <w:rsid w:val="00627F5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27F5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627F5E"/>
    <w:rPr>
      <w:i/>
      <w:iCs/>
      <w:color w:val="404040" w:themeColor="text1" w:themeTint="BF"/>
    </w:rPr>
  </w:style>
  <w:style w:type="character" w:styleId="IntenseEmphasis">
    <w:name w:val="Intense Emphasis"/>
    <w:basedOn w:val="DefaultParagraphFont"/>
    <w:uiPriority w:val="21"/>
    <w:qFormat/>
    <w:rsid w:val="00627F5E"/>
    <w:rPr>
      <w:b/>
      <w:bCs/>
      <w:i/>
      <w:iCs/>
    </w:rPr>
  </w:style>
  <w:style w:type="character" w:styleId="SubtleReference">
    <w:name w:val="Subtle Reference"/>
    <w:basedOn w:val="DefaultParagraphFont"/>
    <w:uiPriority w:val="31"/>
    <w:qFormat/>
    <w:rsid w:val="00627F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27F5E"/>
    <w:rPr>
      <w:b/>
      <w:bCs/>
      <w:smallCaps/>
      <w:spacing w:val="5"/>
      <w:u w:val="single"/>
    </w:rPr>
  </w:style>
  <w:style w:type="character" w:styleId="BookTitle">
    <w:name w:val="Book Title"/>
    <w:basedOn w:val="DefaultParagraphFont"/>
    <w:uiPriority w:val="33"/>
    <w:qFormat/>
    <w:rsid w:val="00627F5E"/>
    <w:rPr>
      <w:b/>
      <w:bCs/>
      <w:smallCaps/>
    </w:rPr>
  </w:style>
  <w:style w:type="paragraph" w:styleId="TOCHeading">
    <w:name w:val="TOC Heading"/>
    <w:basedOn w:val="Heading1"/>
    <w:next w:val="Normal"/>
    <w:uiPriority w:val="39"/>
    <w:semiHidden/>
    <w:unhideWhenUsed/>
    <w:qFormat/>
    <w:rsid w:val="00627F5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91404">
      <w:bodyDiv w:val="1"/>
      <w:marLeft w:val="0"/>
      <w:marRight w:val="0"/>
      <w:marTop w:val="0"/>
      <w:marBottom w:val="0"/>
      <w:divBdr>
        <w:top w:val="none" w:sz="0" w:space="0" w:color="auto"/>
        <w:left w:val="none" w:sz="0" w:space="0" w:color="auto"/>
        <w:bottom w:val="none" w:sz="0" w:space="0" w:color="auto"/>
        <w:right w:val="none" w:sz="0" w:space="0" w:color="auto"/>
      </w:divBdr>
    </w:div>
    <w:div w:id="312761472">
      <w:bodyDiv w:val="1"/>
      <w:marLeft w:val="0"/>
      <w:marRight w:val="0"/>
      <w:marTop w:val="0"/>
      <w:marBottom w:val="0"/>
      <w:divBdr>
        <w:top w:val="none" w:sz="0" w:space="0" w:color="auto"/>
        <w:left w:val="none" w:sz="0" w:space="0" w:color="auto"/>
        <w:bottom w:val="none" w:sz="0" w:space="0" w:color="auto"/>
        <w:right w:val="none" w:sz="0" w:space="0" w:color="auto"/>
      </w:divBdr>
    </w:div>
    <w:div w:id="331301667">
      <w:bodyDiv w:val="1"/>
      <w:marLeft w:val="0"/>
      <w:marRight w:val="0"/>
      <w:marTop w:val="0"/>
      <w:marBottom w:val="0"/>
      <w:divBdr>
        <w:top w:val="none" w:sz="0" w:space="0" w:color="auto"/>
        <w:left w:val="none" w:sz="0" w:space="0" w:color="auto"/>
        <w:bottom w:val="none" w:sz="0" w:space="0" w:color="auto"/>
        <w:right w:val="none" w:sz="0" w:space="0" w:color="auto"/>
      </w:divBdr>
    </w:div>
    <w:div w:id="484131922">
      <w:bodyDiv w:val="1"/>
      <w:marLeft w:val="0"/>
      <w:marRight w:val="0"/>
      <w:marTop w:val="0"/>
      <w:marBottom w:val="0"/>
      <w:divBdr>
        <w:top w:val="none" w:sz="0" w:space="0" w:color="auto"/>
        <w:left w:val="none" w:sz="0" w:space="0" w:color="auto"/>
        <w:bottom w:val="none" w:sz="0" w:space="0" w:color="auto"/>
        <w:right w:val="none" w:sz="0" w:space="0" w:color="auto"/>
      </w:divBdr>
    </w:div>
    <w:div w:id="488330193">
      <w:bodyDiv w:val="1"/>
      <w:marLeft w:val="0"/>
      <w:marRight w:val="0"/>
      <w:marTop w:val="0"/>
      <w:marBottom w:val="0"/>
      <w:divBdr>
        <w:top w:val="none" w:sz="0" w:space="0" w:color="auto"/>
        <w:left w:val="none" w:sz="0" w:space="0" w:color="auto"/>
        <w:bottom w:val="none" w:sz="0" w:space="0" w:color="auto"/>
        <w:right w:val="none" w:sz="0" w:space="0" w:color="auto"/>
      </w:divBdr>
    </w:div>
    <w:div w:id="531118815">
      <w:bodyDiv w:val="1"/>
      <w:marLeft w:val="0"/>
      <w:marRight w:val="0"/>
      <w:marTop w:val="0"/>
      <w:marBottom w:val="0"/>
      <w:divBdr>
        <w:top w:val="none" w:sz="0" w:space="0" w:color="auto"/>
        <w:left w:val="none" w:sz="0" w:space="0" w:color="auto"/>
        <w:bottom w:val="none" w:sz="0" w:space="0" w:color="auto"/>
        <w:right w:val="none" w:sz="0" w:space="0" w:color="auto"/>
      </w:divBdr>
    </w:div>
    <w:div w:id="566110319">
      <w:bodyDiv w:val="1"/>
      <w:marLeft w:val="0"/>
      <w:marRight w:val="0"/>
      <w:marTop w:val="0"/>
      <w:marBottom w:val="0"/>
      <w:divBdr>
        <w:top w:val="none" w:sz="0" w:space="0" w:color="auto"/>
        <w:left w:val="none" w:sz="0" w:space="0" w:color="auto"/>
        <w:bottom w:val="none" w:sz="0" w:space="0" w:color="auto"/>
        <w:right w:val="none" w:sz="0" w:space="0" w:color="auto"/>
      </w:divBdr>
    </w:div>
    <w:div w:id="664473607">
      <w:bodyDiv w:val="1"/>
      <w:marLeft w:val="0"/>
      <w:marRight w:val="0"/>
      <w:marTop w:val="0"/>
      <w:marBottom w:val="0"/>
      <w:divBdr>
        <w:top w:val="none" w:sz="0" w:space="0" w:color="auto"/>
        <w:left w:val="none" w:sz="0" w:space="0" w:color="auto"/>
        <w:bottom w:val="none" w:sz="0" w:space="0" w:color="auto"/>
        <w:right w:val="none" w:sz="0" w:space="0" w:color="auto"/>
      </w:divBdr>
    </w:div>
    <w:div w:id="855927000">
      <w:bodyDiv w:val="1"/>
      <w:marLeft w:val="0"/>
      <w:marRight w:val="0"/>
      <w:marTop w:val="0"/>
      <w:marBottom w:val="0"/>
      <w:divBdr>
        <w:top w:val="none" w:sz="0" w:space="0" w:color="auto"/>
        <w:left w:val="none" w:sz="0" w:space="0" w:color="auto"/>
        <w:bottom w:val="none" w:sz="0" w:space="0" w:color="auto"/>
        <w:right w:val="none" w:sz="0" w:space="0" w:color="auto"/>
      </w:divBdr>
    </w:div>
    <w:div w:id="1199929525">
      <w:bodyDiv w:val="1"/>
      <w:marLeft w:val="0"/>
      <w:marRight w:val="0"/>
      <w:marTop w:val="0"/>
      <w:marBottom w:val="0"/>
      <w:divBdr>
        <w:top w:val="none" w:sz="0" w:space="0" w:color="auto"/>
        <w:left w:val="none" w:sz="0" w:space="0" w:color="auto"/>
        <w:bottom w:val="none" w:sz="0" w:space="0" w:color="auto"/>
        <w:right w:val="none" w:sz="0" w:space="0" w:color="auto"/>
      </w:divBdr>
    </w:div>
    <w:div w:id="1230846588">
      <w:bodyDiv w:val="1"/>
      <w:marLeft w:val="0"/>
      <w:marRight w:val="0"/>
      <w:marTop w:val="0"/>
      <w:marBottom w:val="0"/>
      <w:divBdr>
        <w:top w:val="none" w:sz="0" w:space="0" w:color="auto"/>
        <w:left w:val="none" w:sz="0" w:space="0" w:color="auto"/>
        <w:bottom w:val="none" w:sz="0" w:space="0" w:color="auto"/>
        <w:right w:val="none" w:sz="0" w:space="0" w:color="auto"/>
      </w:divBdr>
    </w:div>
    <w:div w:id="1265573598">
      <w:bodyDiv w:val="1"/>
      <w:marLeft w:val="0"/>
      <w:marRight w:val="0"/>
      <w:marTop w:val="0"/>
      <w:marBottom w:val="0"/>
      <w:divBdr>
        <w:top w:val="none" w:sz="0" w:space="0" w:color="auto"/>
        <w:left w:val="none" w:sz="0" w:space="0" w:color="auto"/>
        <w:bottom w:val="none" w:sz="0" w:space="0" w:color="auto"/>
        <w:right w:val="none" w:sz="0" w:space="0" w:color="auto"/>
      </w:divBdr>
    </w:div>
    <w:div w:id="1550190099">
      <w:bodyDiv w:val="1"/>
      <w:marLeft w:val="0"/>
      <w:marRight w:val="0"/>
      <w:marTop w:val="0"/>
      <w:marBottom w:val="0"/>
      <w:divBdr>
        <w:top w:val="none" w:sz="0" w:space="0" w:color="auto"/>
        <w:left w:val="none" w:sz="0" w:space="0" w:color="auto"/>
        <w:bottom w:val="none" w:sz="0" w:space="0" w:color="auto"/>
        <w:right w:val="none" w:sz="0" w:space="0" w:color="auto"/>
      </w:divBdr>
    </w:div>
    <w:div w:id="1557814064">
      <w:bodyDiv w:val="1"/>
      <w:marLeft w:val="0"/>
      <w:marRight w:val="0"/>
      <w:marTop w:val="0"/>
      <w:marBottom w:val="0"/>
      <w:divBdr>
        <w:top w:val="none" w:sz="0" w:space="0" w:color="auto"/>
        <w:left w:val="none" w:sz="0" w:space="0" w:color="auto"/>
        <w:bottom w:val="none" w:sz="0" w:space="0" w:color="auto"/>
        <w:right w:val="none" w:sz="0" w:space="0" w:color="auto"/>
      </w:divBdr>
    </w:div>
    <w:div w:id="1921792611">
      <w:bodyDiv w:val="1"/>
      <w:marLeft w:val="0"/>
      <w:marRight w:val="0"/>
      <w:marTop w:val="0"/>
      <w:marBottom w:val="0"/>
      <w:divBdr>
        <w:top w:val="none" w:sz="0" w:space="0" w:color="auto"/>
        <w:left w:val="none" w:sz="0" w:space="0" w:color="auto"/>
        <w:bottom w:val="none" w:sz="0" w:space="0" w:color="auto"/>
        <w:right w:val="none" w:sz="0" w:space="0" w:color="auto"/>
      </w:divBdr>
    </w:div>
    <w:div w:id="2005932831">
      <w:bodyDiv w:val="1"/>
      <w:marLeft w:val="0"/>
      <w:marRight w:val="0"/>
      <w:marTop w:val="0"/>
      <w:marBottom w:val="0"/>
      <w:divBdr>
        <w:top w:val="none" w:sz="0" w:space="0" w:color="auto"/>
        <w:left w:val="none" w:sz="0" w:space="0" w:color="auto"/>
        <w:bottom w:val="none" w:sz="0" w:space="0" w:color="auto"/>
        <w:right w:val="none" w:sz="0" w:space="0" w:color="auto"/>
      </w:divBdr>
    </w:div>
    <w:div w:id="2015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10A71-F54B-4A22-91ED-8A2CA7A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4378</Words>
  <Characters>24957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Kuzevski</dc:creator>
  <cp:lastModifiedBy>Ana Sterjovska</cp:lastModifiedBy>
  <cp:revision>2</cp:revision>
  <cp:lastPrinted>2026-02-18T13:16:00Z</cp:lastPrinted>
  <dcterms:created xsi:type="dcterms:W3CDTF">2026-02-19T07:09:00Z</dcterms:created>
  <dcterms:modified xsi:type="dcterms:W3CDTF">2026-02-19T07:09:00Z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c922a5-a1f4-4aeb-ba12-30580b2dc78a_Enabled">
    <vt:lpwstr>true</vt:lpwstr>
  </property>
  <property fmtid="{D5CDD505-2E9C-101B-9397-08002B2CF9AE}" pid="3" name="MSIP_Label_28c922a5-a1f4-4aeb-ba12-30580b2dc78a_SetDate">
    <vt:lpwstr>2026-02-18T13:17:15Z</vt:lpwstr>
  </property>
  <property fmtid="{D5CDD505-2E9C-101B-9397-08002B2CF9AE}" pid="4" name="MSIP_Label_28c922a5-a1f4-4aeb-ba12-30580b2dc78a_Method">
    <vt:lpwstr>Standard</vt:lpwstr>
  </property>
  <property fmtid="{D5CDD505-2E9C-101B-9397-08002B2CF9AE}" pid="5" name="MSIP_Label_28c922a5-a1f4-4aeb-ba12-30580b2dc78a_Name">
    <vt:lpwstr>defa4170-0d19-0005-0004-bc88714345d2</vt:lpwstr>
  </property>
  <property fmtid="{D5CDD505-2E9C-101B-9397-08002B2CF9AE}" pid="6" name="MSIP_Label_28c922a5-a1f4-4aeb-ba12-30580b2dc78a_SiteId">
    <vt:lpwstr>f12e80a2-1558-4ba5-a100-5c03029b1340</vt:lpwstr>
  </property>
  <property fmtid="{D5CDD505-2E9C-101B-9397-08002B2CF9AE}" pid="7" name="MSIP_Label_28c922a5-a1f4-4aeb-ba12-30580b2dc78a_ActionId">
    <vt:lpwstr>545088d1-0540-4340-ae38-148ac1b22fb2</vt:lpwstr>
  </property>
  <property fmtid="{D5CDD505-2E9C-101B-9397-08002B2CF9AE}" pid="8" name="MSIP_Label_28c922a5-a1f4-4aeb-ba12-30580b2dc78a_ContentBits">
    <vt:lpwstr>0</vt:lpwstr>
  </property>
</Properties>
</file>